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B45E1F" w14:textId="61E9F83B" w:rsidR="00D53F1D" w:rsidRPr="0056085B" w:rsidRDefault="00177F90" w:rsidP="00F47BF1">
      <w:pPr>
        <w:spacing w:after="0"/>
        <w:jc w:val="center"/>
        <w:rPr>
          <w:rFonts w:ascii="Monotype Corsiva" w:eastAsia="HGMaruGothicMPRO" w:hAnsi="Monotype Corsiva" w:cs="Vijaya"/>
          <w:b/>
          <w:bCs/>
          <w:caps/>
          <w:sz w:val="96"/>
          <w:szCs w:val="96"/>
        </w:rPr>
      </w:pPr>
      <w:r w:rsidRPr="0056085B">
        <w:rPr>
          <w:rFonts w:ascii="Monotype Corsiva" w:eastAsia="HGMaruGothicMPRO" w:hAnsi="Monotype Corsiva" w:cs="Vijaya"/>
          <w:caps/>
          <w:noProof/>
          <w:sz w:val="96"/>
          <w:szCs w:val="96"/>
        </w:rPr>
        <w:drawing>
          <wp:anchor distT="0" distB="0" distL="114300" distR="114300" simplePos="0" relativeHeight="251656192" behindDoc="0" locked="0" layoutInCell="1" allowOverlap="1" wp14:anchorId="4A40B810" wp14:editId="7D9E2D54">
            <wp:simplePos x="0" y="0"/>
            <wp:positionH relativeFrom="column">
              <wp:posOffset>91192</wp:posOffset>
            </wp:positionH>
            <wp:positionV relativeFrom="paragraph">
              <wp:posOffset>11364</wp:posOffset>
            </wp:positionV>
            <wp:extent cx="669290" cy="669290"/>
            <wp:effectExtent l="0" t="0" r="6350" b="6350"/>
            <wp:wrapSquare wrapText="bothSides"/>
            <wp:docPr id="7" name="Picture 6" descr="FD00542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D00542_"/>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669290" cy="669290"/>
                    </a:xfrm>
                    <a:prstGeom prst="rect">
                      <a:avLst/>
                    </a:prstGeom>
                    <a:noFill/>
                  </pic:spPr>
                </pic:pic>
              </a:graphicData>
            </a:graphic>
            <wp14:sizeRelH relativeFrom="page">
              <wp14:pctWidth>0</wp14:pctWidth>
            </wp14:sizeRelH>
            <wp14:sizeRelV relativeFrom="page">
              <wp14:pctHeight>0</wp14:pctHeight>
            </wp14:sizeRelV>
          </wp:anchor>
        </w:drawing>
      </w:r>
      <w:r w:rsidR="0013636A" w:rsidRPr="0056085B">
        <w:rPr>
          <w:rFonts w:ascii="Monotype Corsiva" w:eastAsia="HGMaruGothicMPRO" w:hAnsi="Monotype Corsiva" w:cs="Vijaya"/>
          <w:caps/>
          <w:noProof/>
          <w:sz w:val="96"/>
          <w:szCs w:val="96"/>
        </w:rPr>
        <w:drawing>
          <wp:anchor distT="0" distB="0" distL="114300" distR="114300" simplePos="0" relativeHeight="251657216" behindDoc="0" locked="0" layoutInCell="1" allowOverlap="1" wp14:anchorId="320853F9" wp14:editId="54444A42">
            <wp:simplePos x="0" y="0"/>
            <wp:positionH relativeFrom="column">
              <wp:posOffset>6096883</wp:posOffset>
            </wp:positionH>
            <wp:positionV relativeFrom="paragraph">
              <wp:posOffset>610</wp:posOffset>
            </wp:positionV>
            <wp:extent cx="669290" cy="669290"/>
            <wp:effectExtent l="0" t="0" r="0" b="0"/>
            <wp:wrapSquare wrapText="bothSides"/>
            <wp:docPr id="8" name="Picture 7" descr="FD00542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D00542_"/>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669290" cy="669290"/>
                    </a:xfrm>
                    <a:prstGeom prst="rect">
                      <a:avLst/>
                    </a:prstGeom>
                    <a:noFill/>
                  </pic:spPr>
                </pic:pic>
              </a:graphicData>
            </a:graphic>
            <wp14:sizeRelH relativeFrom="page">
              <wp14:pctWidth>0</wp14:pctWidth>
            </wp14:sizeRelH>
            <wp14:sizeRelV relativeFrom="page">
              <wp14:pctHeight>0</wp14:pctHeight>
            </wp14:sizeRelV>
          </wp:anchor>
        </w:drawing>
      </w:r>
      <w:bookmarkStart w:id="0" w:name="_Hlk37857284"/>
      <w:bookmarkEnd w:id="0"/>
      <w:r w:rsidR="00D53F1D" w:rsidRPr="0056085B">
        <w:rPr>
          <w:rFonts w:ascii="Monotype Corsiva" w:eastAsia="HGMaruGothicMPRO" w:hAnsi="Monotype Corsiva" w:cs="Vijaya"/>
          <w:b/>
          <w:bCs/>
          <w:caps/>
          <w:sz w:val="96"/>
          <w:szCs w:val="96"/>
        </w:rPr>
        <w:t xml:space="preserve">Coffee </w:t>
      </w:r>
      <w:r w:rsidR="00A74FC7" w:rsidRPr="0056085B">
        <w:rPr>
          <w:rFonts w:ascii="Monotype Corsiva" w:eastAsia="HGMaruGothicMPRO" w:hAnsi="Monotype Corsiva" w:cs="Vijaya"/>
          <w:b/>
          <w:bCs/>
          <w:caps/>
          <w:sz w:val="96"/>
          <w:szCs w:val="96"/>
        </w:rPr>
        <w:t>T</w:t>
      </w:r>
      <w:r w:rsidR="00D53F1D" w:rsidRPr="0056085B">
        <w:rPr>
          <w:rFonts w:ascii="Monotype Corsiva" w:eastAsia="HGMaruGothicMPRO" w:hAnsi="Monotype Corsiva" w:cs="Vijaya"/>
          <w:b/>
          <w:bCs/>
          <w:caps/>
          <w:sz w:val="96"/>
          <w:szCs w:val="96"/>
        </w:rPr>
        <w:t>alk</w:t>
      </w:r>
    </w:p>
    <w:p w14:paraId="282EE535" w14:textId="77777777" w:rsidR="00177F90" w:rsidRDefault="00177F90">
      <w:pPr>
        <w:tabs>
          <w:tab w:val="right" w:pos="10800"/>
        </w:tabs>
        <w:spacing w:after="0"/>
        <w:rPr>
          <w:rFonts w:cs="Times New Roman"/>
          <w:i/>
        </w:rPr>
      </w:pPr>
    </w:p>
    <w:p w14:paraId="518BB4AF" w14:textId="2D4FDC74" w:rsidR="00D53F1D" w:rsidRPr="00023DE0" w:rsidRDefault="00D53F1D">
      <w:pPr>
        <w:tabs>
          <w:tab w:val="right" w:pos="10800"/>
        </w:tabs>
        <w:spacing w:after="0"/>
        <w:rPr>
          <w:rFonts w:asciiTheme="majorHAnsi" w:hAnsiTheme="majorHAnsi" w:cs="Times New Roman"/>
        </w:rPr>
      </w:pPr>
      <w:r w:rsidRPr="00023DE0">
        <w:rPr>
          <w:rFonts w:asciiTheme="majorHAnsi" w:hAnsiTheme="majorHAnsi" w:cs="Times New Roman"/>
          <w:i/>
        </w:rPr>
        <w:t xml:space="preserve">Superintendent:  Ms. </w:t>
      </w:r>
      <w:r w:rsidR="008D7CE5">
        <w:rPr>
          <w:rFonts w:asciiTheme="majorHAnsi" w:hAnsiTheme="majorHAnsi" w:cs="Times New Roman"/>
          <w:i/>
        </w:rPr>
        <w:t>N.</w:t>
      </w:r>
      <w:r w:rsidR="000E018E">
        <w:rPr>
          <w:rFonts w:asciiTheme="majorHAnsi" w:hAnsiTheme="majorHAnsi" w:cs="Times New Roman"/>
          <w:i/>
        </w:rPr>
        <w:t xml:space="preserve"> Brown</w:t>
      </w:r>
      <w:r w:rsidR="008D7CE5">
        <w:rPr>
          <w:rFonts w:asciiTheme="majorHAnsi" w:hAnsiTheme="majorHAnsi" w:cs="Times New Roman"/>
          <w:i/>
        </w:rPr>
        <w:t xml:space="preserve"> </w:t>
      </w:r>
      <w:r w:rsidRPr="00023DE0">
        <w:rPr>
          <w:rFonts w:asciiTheme="majorHAnsi" w:hAnsiTheme="majorHAnsi" w:cs="Times New Roman"/>
        </w:rPr>
        <w:tab/>
      </w:r>
      <w:r w:rsidRPr="00023DE0">
        <w:rPr>
          <w:rFonts w:asciiTheme="majorHAnsi" w:hAnsiTheme="majorHAnsi" w:cs="Times New Roman"/>
          <w:i/>
        </w:rPr>
        <w:t xml:space="preserve">Editor: </w:t>
      </w:r>
      <w:proofErr w:type="spellStart"/>
      <w:proofErr w:type="gramStart"/>
      <w:r w:rsidR="00942D98">
        <w:rPr>
          <w:rFonts w:asciiTheme="majorHAnsi" w:hAnsiTheme="majorHAnsi" w:cs="Times New Roman"/>
          <w:i/>
        </w:rPr>
        <w:t>Mr.</w:t>
      </w:r>
      <w:r w:rsidR="00AF6FCB">
        <w:rPr>
          <w:rFonts w:asciiTheme="majorHAnsi" w:hAnsiTheme="majorHAnsi" w:cs="Times New Roman"/>
          <w:i/>
        </w:rPr>
        <w:t>Q</w:t>
      </w:r>
      <w:proofErr w:type="spellEnd"/>
      <w:proofErr w:type="gramEnd"/>
    </w:p>
    <w:p w14:paraId="664D8408" w14:textId="4A592440" w:rsidR="00D53F1D" w:rsidRPr="00C004AE" w:rsidRDefault="00784012">
      <w:pPr>
        <w:pStyle w:val="Date1"/>
        <w:pBdr>
          <w:bottom w:val="thinThickThinSmallGap" w:sz="18" w:space="0" w:color="auto"/>
        </w:pBdr>
        <w:spacing w:after="0"/>
        <w:rPr>
          <w:rFonts w:asciiTheme="majorHAnsi" w:hAnsiTheme="majorHAnsi"/>
          <w:sz w:val="28"/>
          <w:szCs w:val="28"/>
        </w:rPr>
      </w:pPr>
      <w:r>
        <w:rPr>
          <w:rFonts w:asciiTheme="majorHAnsi" w:hAnsiTheme="majorHAnsi"/>
          <w:sz w:val="28"/>
          <w:szCs w:val="28"/>
        </w:rPr>
        <w:t>April</w:t>
      </w:r>
      <w:r w:rsidR="00EE2973">
        <w:rPr>
          <w:rFonts w:asciiTheme="majorHAnsi" w:hAnsiTheme="majorHAnsi"/>
          <w:sz w:val="28"/>
          <w:szCs w:val="28"/>
        </w:rPr>
        <w:t xml:space="preserve"> </w:t>
      </w:r>
      <w:r>
        <w:rPr>
          <w:rFonts w:asciiTheme="majorHAnsi" w:hAnsiTheme="majorHAnsi"/>
          <w:sz w:val="28"/>
          <w:szCs w:val="28"/>
        </w:rPr>
        <w:t>5</w:t>
      </w:r>
      <w:r w:rsidR="00F464A1" w:rsidRPr="00C004AE">
        <w:rPr>
          <w:rFonts w:asciiTheme="majorHAnsi" w:hAnsiTheme="majorHAnsi"/>
          <w:sz w:val="28"/>
          <w:szCs w:val="28"/>
        </w:rPr>
        <w:t>, 202</w:t>
      </w:r>
      <w:r w:rsidR="000E018E">
        <w:rPr>
          <w:rFonts w:asciiTheme="majorHAnsi" w:hAnsiTheme="majorHAnsi"/>
          <w:sz w:val="28"/>
          <w:szCs w:val="28"/>
        </w:rPr>
        <w:t>1</w:t>
      </w:r>
      <w:r w:rsidR="00D53F1D" w:rsidRPr="00C004AE">
        <w:rPr>
          <w:rFonts w:asciiTheme="majorHAnsi" w:hAnsiTheme="majorHAnsi"/>
          <w:sz w:val="28"/>
          <w:szCs w:val="28"/>
        </w:rPr>
        <w:tab/>
      </w:r>
    </w:p>
    <w:p w14:paraId="779F8D4A" w14:textId="0D63D94F" w:rsidR="008F41E3" w:rsidRDefault="008F41E3">
      <w:pPr>
        <w:pStyle w:val="Date1"/>
        <w:pBdr>
          <w:bottom w:val="thinThickThinSmallGap" w:sz="18" w:space="0" w:color="auto"/>
        </w:pBdr>
        <w:spacing w:after="0"/>
        <w:rPr>
          <w:sz w:val="28"/>
          <w:szCs w:val="28"/>
        </w:rPr>
        <w:sectPr w:rsidR="008F41E3" w:rsidSect="000E4417">
          <w:footerReference w:type="default" r:id="rId9"/>
          <w:pgSz w:w="12240" w:h="15840" w:code="1"/>
          <w:pgMar w:top="720" w:right="720" w:bottom="720" w:left="720" w:header="720" w:footer="720" w:gutter="0"/>
          <w:cols w:space="720"/>
          <w:noEndnote/>
          <w:docGrid w:linePitch="78"/>
        </w:sectPr>
      </w:pPr>
    </w:p>
    <w:p w14:paraId="47E3D280" w14:textId="77777777" w:rsidR="005E09FE" w:rsidRPr="005E09FE" w:rsidRDefault="005E09FE" w:rsidP="00C761F7">
      <w:pPr>
        <w:pStyle w:val="BodyText"/>
        <w:kinsoku w:val="0"/>
        <w:overflowPunct w:val="0"/>
        <w:spacing w:after="0"/>
        <w:ind w:right="90"/>
        <w:jc w:val="center"/>
        <w:rPr>
          <w:rFonts w:asciiTheme="minorHAnsi" w:hAnsiTheme="minorHAnsi" w:cstheme="minorHAnsi"/>
          <w:b/>
          <w:bCs/>
          <w:caps/>
          <w:sz w:val="8"/>
          <w:szCs w:val="8"/>
        </w:rPr>
      </w:pPr>
    </w:p>
    <w:p w14:paraId="6384EC83" w14:textId="77777777" w:rsidR="002631CE" w:rsidRPr="009D5EC4" w:rsidRDefault="002631CE" w:rsidP="002631CE">
      <w:pPr>
        <w:pStyle w:val="gntarbp"/>
        <w:shd w:val="clear" w:color="auto" w:fill="FFFFFF"/>
        <w:spacing w:before="0" w:beforeAutospacing="0" w:after="0" w:afterAutospacing="0"/>
        <w:jc w:val="both"/>
        <w:rPr>
          <w:rFonts w:asciiTheme="minorHAnsi" w:hAnsiTheme="minorHAnsi" w:cstheme="minorHAnsi"/>
          <w:color w:val="303030"/>
          <w:sz w:val="16"/>
          <w:szCs w:val="16"/>
        </w:rPr>
      </w:pPr>
    </w:p>
    <w:p w14:paraId="7D724729" w14:textId="1311313B" w:rsidR="002631CE" w:rsidRPr="004C4976" w:rsidRDefault="002631CE" w:rsidP="002631CE">
      <w:pPr>
        <w:pStyle w:val="gntarbp"/>
        <w:shd w:val="clear" w:color="auto" w:fill="FFFFFF"/>
        <w:spacing w:before="0" w:beforeAutospacing="0" w:after="0" w:afterAutospacing="0"/>
        <w:jc w:val="both"/>
        <w:rPr>
          <w:rFonts w:asciiTheme="minorHAnsi" w:hAnsiTheme="minorHAnsi" w:cstheme="minorHAnsi"/>
          <w:color w:val="303030"/>
        </w:rPr>
      </w:pPr>
      <w:r>
        <w:rPr>
          <w:noProof/>
        </w:rPr>
        <w:drawing>
          <wp:anchor distT="0" distB="0" distL="114300" distR="114300" simplePos="0" relativeHeight="251959296" behindDoc="0" locked="0" layoutInCell="1" allowOverlap="1" wp14:anchorId="49FDC69D" wp14:editId="27B94B94">
            <wp:simplePos x="0" y="0"/>
            <wp:positionH relativeFrom="column">
              <wp:posOffset>-73025</wp:posOffset>
            </wp:positionH>
            <wp:positionV relativeFrom="paragraph">
              <wp:posOffset>143139</wp:posOffset>
            </wp:positionV>
            <wp:extent cx="991870" cy="965200"/>
            <wp:effectExtent l="0" t="0" r="0" b="635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91870" cy="965200"/>
                    </a:xfrm>
                    <a:prstGeom prst="rect">
                      <a:avLst/>
                    </a:prstGeom>
                  </pic:spPr>
                </pic:pic>
              </a:graphicData>
            </a:graphic>
            <wp14:sizeRelH relativeFrom="page">
              <wp14:pctWidth>0</wp14:pctWidth>
            </wp14:sizeRelH>
            <wp14:sizeRelV relativeFrom="page">
              <wp14:pctHeight>0</wp14:pctHeight>
            </wp14:sizeRelV>
          </wp:anchor>
        </w:drawing>
      </w:r>
    </w:p>
    <w:p w14:paraId="2420ED7A" w14:textId="77777777" w:rsidR="002631CE" w:rsidRPr="004901E0" w:rsidRDefault="002631CE" w:rsidP="002631CE">
      <w:pPr>
        <w:pStyle w:val="Heading6"/>
        <w:pBdr>
          <w:top w:val="none" w:sz="0" w:space="0" w:color="auto"/>
        </w:pBdr>
        <w:ind w:left="0" w:right="0"/>
        <w:jc w:val="left"/>
        <w:rPr>
          <w:rFonts w:asciiTheme="minorHAnsi" w:eastAsia="Arial Unicode MS" w:hAnsiTheme="minorHAnsi" w:cstheme="minorHAnsi"/>
          <w:i w:val="0"/>
          <w:iCs w:val="0"/>
          <w:smallCaps w:val="0"/>
          <w:sz w:val="40"/>
          <w:szCs w:val="40"/>
        </w:rPr>
      </w:pPr>
      <w:r w:rsidRPr="004901E0">
        <w:rPr>
          <w:rFonts w:asciiTheme="minorHAnsi" w:eastAsia="Arial Unicode MS" w:hAnsiTheme="minorHAnsi" w:cstheme="minorHAnsi"/>
          <w:i w:val="0"/>
          <w:iCs w:val="0"/>
          <w:smallCaps w:val="0"/>
          <w:sz w:val="40"/>
          <w:szCs w:val="40"/>
        </w:rPr>
        <w:t xml:space="preserve">WEEKEND </w:t>
      </w:r>
    </w:p>
    <w:p w14:paraId="1E432548" w14:textId="77777777" w:rsidR="002631CE" w:rsidRDefault="002631CE" w:rsidP="002631CE">
      <w:pPr>
        <w:pStyle w:val="Heading6"/>
        <w:pBdr>
          <w:top w:val="none" w:sz="0" w:space="0" w:color="auto"/>
        </w:pBdr>
        <w:ind w:left="0" w:right="0"/>
        <w:jc w:val="left"/>
        <w:rPr>
          <w:rFonts w:asciiTheme="minorHAnsi" w:eastAsia="Arial Unicode MS" w:hAnsiTheme="minorHAnsi" w:cstheme="minorHAnsi"/>
          <w:i w:val="0"/>
          <w:iCs w:val="0"/>
          <w:smallCaps w:val="0"/>
          <w:sz w:val="40"/>
          <w:szCs w:val="40"/>
        </w:rPr>
      </w:pPr>
      <w:r w:rsidRPr="004901E0">
        <w:rPr>
          <w:rFonts w:asciiTheme="minorHAnsi" w:eastAsia="Arial Unicode MS" w:hAnsiTheme="minorHAnsi" w:cstheme="minorHAnsi"/>
          <w:i w:val="0"/>
          <w:iCs w:val="0"/>
          <w:smallCaps w:val="0"/>
          <w:sz w:val="40"/>
          <w:szCs w:val="40"/>
        </w:rPr>
        <w:t>AT THE MOVIES</w:t>
      </w:r>
    </w:p>
    <w:p w14:paraId="10FA0B55" w14:textId="77777777" w:rsidR="002631CE" w:rsidRDefault="002631CE" w:rsidP="002631CE">
      <w:pPr>
        <w:pStyle w:val="CommentText"/>
      </w:pPr>
    </w:p>
    <w:p w14:paraId="63917CFD" w14:textId="77777777" w:rsidR="002631CE" w:rsidRPr="009558EF" w:rsidRDefault="002631CE" w:rsidP="002631CE">
      <w:pPr>
        <w:pStyle w:val="CommentText"/>
      </w:pPr>
    </w:p>
    <w:p w14:paraId="5F74F031" w14:textId="77777777" w:rsidR="002631CE" w:rsidRPr="00A07FAB" w:rsidRDefault="002631CE" w:rsidP="002631CE">
      <w:pPr>
        <w:spacing w:after="0" w:line="312" w:lineRule="auto"/>
        <w:rPr>
          <w:rFonts w:asciiTheme="minorHAnsi" w:hAnsiTheme="minorHAnsi" w:cstheme="minorHAnsi"/>
          <w:sz w:val="4"/>
          <w:szCs w:val="4"/>
        </w:rPr>
      </w:pPr>
    </w:p>
    <w:tbl>
      <w:tblPr>
        <w:tblW w:w="5400" w:type="dxa"/>
        <w:tblInd w:w="-95" w:type="dxa"/>
        <w:tblLook w:val="04A0" w:firstRow="1" w:lastRow="0" w:firstColumn="1" w:lastColumn="0" w:noHBand="0" w:noVBand="1"/>
      </w:tblPr>
      <w:tblGrid>
        <w:gridCol w:w="1318"/>
        <w:gridCol w:w="3272"/>
        <w:gridCol w:w="810"/>
      </w:tblGrid>
      <w:tr w:rsidR="002631CE" w:rsidRPr="008631A1" w14:paraId="1C54713A" w14:textId="77777777" w:rsidTr="008D7CE5">
        <w:trPr>
          <w:trHeight w:val="374"/>
        </w:trPr>
        <w:tc>
          <w:tcPr>
            <w:tcW w:w="1318" w:type="dxa"/>
            <w:tcBorders>
              <w:top w:val="single" w:sz="4" w:space="0" w:color="auto"/>
              <w:left w:val="single" w:sz="4" w:space="0" w:color="auto"/>
              <w:bottom w:val="single" w:sz="4" w:space="0" w:color="auto"/>
              <w:right w:val="single" w:sz="4" w:space="0" w:color="auto"/>
            </w:tcBorders>
            <w:shd w:val="clear" w:color="000000" w:fill="C5D9F1"/>
            <w:noWrap/>
            <w:vAlign w:val="bottom"/>
            <w:hideMark/>
          </w:tcPr>
          <w:p w14:paraId="242F726D" w14:textId="56C73804" w:rsidR="002631CE" w:rsidRPr="008631A1" w:rsidRDefault="00E724C7" w:rsidP="001C0896">
            <w:pPr>
              <w:spacing w:after="0"/>
              <w:rPr>
                <w:rFonts w:ascii="Arial Unicode MS" w:eastAsia="Times New Roman" w:hAnsi="Arial Unicode MS" w:cs="Calibri"/>
                <w:color w:val="000000"/>
                <w:sz w:val="20"/>
                <w:szCs w:val="20"/>
              </w:rPr>
            </w:pPr>
            <w:r>
              <w:rPr>
                <w:rFonts w:ascii="Arial Unicode MS" w:eastAsia="Times New Roman" w:hAnsi="Arial Unicode MS" w:cs="Calibri"/>
                <w:color w:val="000000"/>
                <w:sz w:val="20"/>
                <w:szCs w:val="20"/>
              </w:rPr>
              <w:t>04</w:t>
            </w:r>
            <w:r w:rsidR="002631CE" w:rsidRPr="008631A1">
              <w:rPr>
                <w:rFonts w:ascii="Arial Unicode MS" w:eastAsia="Times New Roman" w:hAnsi="Arial Unicode MS" w:cs="Calibri"/>
                <w:color w:val="000000"/>
                <w:sz w:val="20"/>
                <w:szCs w:val="20"/>
              </w:rPr>
              <w:t>/1</w:t>
            </w:r>
            <w:r>
              <w:rPr>
                <w:rFonts w:ascii="Arial Unicode MS" w:eastAsia="Times New Roman" w:hAnsi="Arial Unicode MS" w:cs="Calibri"/>
                <w:color w:val="000000"/>
                <w:sz w:val="20"/>
                <w:szCs w:val="20"/>
              </w:rPr>
              <w:t>0</w:t>
            </w:r>
            <w:r w:rsidR="002631CE" w:rsidRPr="008631A1">
              <w:rPr>
                <w:rFonts w:ascii="Arial Unicode MS" w:eastAsia="Times New Roman" w:hAnsi="Arial Unicode MS" w:cs="Calibri"/>
                <w:color w:val="000000"/>
                <w:sz w:val="20"/>
                <w:szCs w:val="20"/>
              </w:rPr>
              <w:t>/2020</w:t>
            </w:r>
          </w:p>
        </w:tc>
        <w:tc>
          <w:tcPr>
            <w:tcW w:w="32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458548" w14:textId="1BC8A833" w:rsidR="002631CE" w:rsidRPr="008631A1" w:rsidRDefault="00E724C7" w:rsidP="001C0896">
            <w:pPr>
              <w:spacing w:after="0"/>
              <w:rPr>
                <w:rFonts w:ascii="Arial Unicode MS" w:eastAsia="Times New Roman" w:hAnsi="Arial Unicode MS" w:cs="Calibri"/>
                <w:sz w:val="20"/>
                <w:szCs w:val="20"/>
              </w:rPr>
            </w:pPr>
            <w:r>
              <w:rPr>
                <w:rFonts w:ascii="Arial Unicode MS" w:eastAsia="Times New Roman" w:hAnsi="Arial Unicode MS" w:cs="Calibri"/>
                <w:sz w:val="20"/>
                <w:szCs w:val="20"/>
              </w:rPr>
              <w:t>Extra Ordinary</w:t>
            </w:r>
          </w:p>
        </w:tc>
        <w:tc>
          <w:tcPr>
            <w:tcW w:w="810" w:type="dxa"/>
            <w:tcBorders>
              <w:top w:val="single" w:sz="4" w:space="0" w:color="auto"/>
              <w:left w:val="nil"/>
              <w:bottom w:val="single" w:sz="4" w:space="0" w:color="auto"/>
              <w:right w:val="single" w:sz="4" w:space="0" w:color="auto"/>
            </w:tcBorders>
            <w:shd w:val="clear" w:color="auto" w:fill="auto"/>
            <w:noWrap/>
            <w:vAlign w:val="bottom"/>
          </w:tcPr>
          <w:p w14:paraId="4516F226" w14:textId="7BE96C96" w:rsidR="002631CE" w:rsidRPr="008631A1" w:rsidRDefault="00E724C7" w:rsidP="001C0896">
            <w:pPr>
              <w:spacing w:after="0"/>
              <w:rPr>
                <w:rFonts w:ascii="Arial Unicode MS" w:eastAsia="Times New Roman" w:hAnsi="Arial Unicode MS" w:cs="Calibri"/>
                <w:sz w:val="20"/>
                <w:szCs w:val="20"/>
              </w:rPr>
            </w:pPr>
            <w:r>
              <w:rPr>
                <w:rFonts w:ascii="Arial Unicode MS" w:eastAsia="Times New Roman" w:hAnsi="Arial Unicode MS" w:cs="Calibri"/>
                <w:sz w:val="20"/>
                <w:szCs w:val="20"/>
              </w:rPr>
              <w:t>R</w:t>
            </w:r>
          </w:p>
        </w:tc>
      </w:tr>
      <w:tr w:rsidR="002631CE" w:rsidRPr="008631A1" w14:paraId="34B1DA60" w14:textId="77777777" w:rsidTr="008D7CE5">
        <w:trPr>
          <w:trHeight w:val="374"/>
        </w:trPr>
        <w:tc>
          <w:tcPr>
            <w:tcW w:w="1318" w:type="dxa"/>
            <w:tcBorders>
              <w:top w:val="nil"/>
              <w:left w:val="single" w:sz="4" w:space="0" w:color="auto"/>
              <w:bottom w:val="single" w:sz="4" w:space="0" w:color="auto"/>
              <w:right w:val="single" w:sz="4" w:space="0" w:color="auto"/>
            </w:tcBorders>
            <w:shd w:val="clear" w:color="000000" w:fill="C5D9F1"/>
            <w:noWrap/>
            <w:vAlign w:val="bottom"/>
            <w:hideMark/>
          </w:tcPr>
          <w:p w14:paraId="6E88743E" w14:textId="361ECB3C" w:rsidR="002631CE" w:rsidRPr="008631A1" w:rsidRDefault="00E724C7" w:rsidP="001C0896">
            <w:pPr>
              <w:spacing w:after="0"/>
              <w:rPr>
                <w:rFonts w:ascii="Arial Unicode MS" w:eastAsia="Times New Roman" w:hAnsi="Arial Unicode MS" w:cs="Calibri"/>
                <w:color w:val="000000"/>
                <w:sz w:val="20"/>
                <w:szCs w:val="20"/>
              </w:rPr>
            </w:pPr>
            <w:r>
              <w:rPr>
                <w:rFonts w:ascii="Arial Unicode MS" w:eastAsia="Times New Roman" w:hAnsi="Arial Unicode MS" w:cs="Calibri"/>
                <w:color w:val="000000"/>
                <w:sz w:val="20"/>
                <w:szCs w:val="20"/>
              </w:rPr>
              <w:t>04</w:t>
            </w:r>
            <w:r w:rsidR="002631CE" w:rsidRPr="008631A1">
              <w:rPr>
                <w:rFonts w:ascii="Arial Unicode MS" w:eastAsia="Times New Roman" w:hAnsi="Arial Unicode MS" w:cs="Calibri"/>
                <w:color w:val="000000"/>
                <w:sz w:val="20"/>
                <w:szCs w:val="20"/>
              </w:rPr>
              <w:t>/</w:t>
            </w:r>
            <w:r>
              <w:rPr>
                <w:rFonts w:ascii="Arial Unicode MS" w:eastAsia="Times New Roman" w:hAnsi="Arial Unicode MS" w:cs="Calibri"/>
                <w:color w:val="000000"/>
                <w:sz w:val="20"/>
                <w:szCs w:val="20"/>
              </w:rPr>
              <w:t>11</w:t>
            </w:r>
            <w:r w:rsidR="002631CE" w:rsidRPr="008631A1">
              <w:rPr>
                <w:rFonts w:ascii="Arial Unicode MS" w:eastAsia="Times New Roman" w:hAnsi="Arial Unicode MS" w:cs="Calibri"/>
                <w:color w:val="000000"/>
                <w:sz w:val="20"/>
                <w:szCs w:val="20"/>
              </w:rPr>
              <w:t>/2020</w:t>
            </w:r>
          </w:p>
        </w:tc>
        <w:tc>
          <w:tcPr>
            <w:tcW w:w="3272" w:type="dxa"/>
            <w:tcBorders>
              <w:top w:val="nil"/>
              <w:left w:val="single" w:sz="4" w:space="0" w:color="auto"/>
              <w:bottom w:val="single" w:sz="4" w:space="0" w:color="auto"/>
              <w:right w:val="single" w:sz="4" w:space="0" w:color="auto"/>
            </w:tcBorders>
            <w:shd w:val="clear" w:color="000000" w:fill="FFFFFF"/>
            <w:noWrap/>
            <w:vAlign w:val="bottom"/>
          </w:tcPr>
          <w:p w14:paraId="03E054E1" w14:textId="255BF780" w:rsidR="002631CE" w:rsidRPr="008631A1" w:rsidRDefault="00E724C7" w:rsidP="001C0896">
            <w:pPr>
              <w:spacing w:after="0"/>
              <w:rPr>
                <w:rFonts w:ascii="Arial Unicode MS" w:eastAsia="Times New Roman" w:hAnsi="Arial Unicode MS" w:cs="Calibri"/>
                <w:sz w:val="20"/>
                <w:szCs w:val="20"/>
              </w:rPr>
            </w:pPr>
            <w:r>
              <w:rPr>
                <w:rFonts w:ascii="Arial Unicode MS" w:eastAsia="Times New Roman" w:hAnsi="Arial Unicode MS" w:cs="Calibri"/>
                <w:sz w:val="20"/>
                <w:szCs w:val="20"/>
              </w:rPr>
              <w:t>The Wretched</w:t>
            </w:r>
          </w:p>
        </w:tc>
        <w:tc>
          <w:tcPr>
            <w:tcW w:w="810" w:type="dxa"/>
            <w:tcBorders>
              <w:top w:val="nil"/>
              <w:left w:val="nil"/>
              <w:bottom w:val="single" w:sz="4" w:space="0" w:color="auto"/>
              <w:right w:val="single" w:sz="4" w:space="0" w:color="auto"/>
            </w:tcBorders>
            <w:shd w:val="clear" w:color="auto" w:fill="auto"/>
            <w:noWrap/>
            <w:vAlign w:val="bottom"/>
          </w:tcPr>
          <w:p w14:paraId="5024F402" w14:textId="3A4EB459" w:rsidR="002631CE" w:rsidRPr="008631A1" w:rsidRDefault="00E724C7" w:rsidP="001C0896">
            <w:pPr>
              <w:spacing w:after="0"/>
              <w:rPr>
                <w:rFonts w:ascii="Arial Unicode MS" w:eastAsia="Times New Roman" w:hAnsi="Arial Unicode MS" w:cs="Calibri"/>
                <w:sz w:val="20"/>
                <w:szCs w:val="20"/>
              </w:rPr>
            </w:pPr>
            <w:r>
              <w:rPr>
                <w:rFonts w:ascii="Arial Unicode MS" w:eastAsia="Times New Roman" w:hAnsi="Arial Unicode MS" w:cs="Calibri"/>
                <w:sz w:val="20"/>
                <w:szCs w:val="20"/>
              </w:rPr>
              <w:t>NR</w:t>
            </w:r>
          </w:p>
        </w:tc>
      </w:tr>
      <w:tr w:rsidR="002631CE" w:rsidRPr="008631A1" w14:paraId="572C88EF" w14:textId="77777777" w:rsidTr="008D7CE5">
        <w:trPr>
          <w:trHeight w:val="374"/>
        </w:trPr>
        <w:tc>
          <w:tcPr>
            <w:tcW w:w="1318" w:type="dxa"/>
            <w:tcBorders>
              <w:top w:val="single" w:sz="4" w:space="0" w:color="auto"/>
              <w:left w:val="single" w:sz="4" w:space="0" w:color="auto"/>
              <w:bottom w:val="single" w:sz="4" w:space="0" w:color="auto"/>
              <w:right w:val="single" w:sz="4" w:space="0" w:color="auto"/>
            </w:tcBorders>
            <w:shd w:val="clear" w:color="000000" w:fill="C5D9F1"/>
            <w:noWrap/>
            <w:vAlign w:val="bottom"/>
            <w:hideMark/>
          </w:tcPr>
          <w:p w14:paraId="26137310" w14:textId="646A0070" w:rsidR="002631CE" w:rsidRPr="008631A1" w:rsidRDefault="00E724C7" w:rsidP="001C0896">
            <w:pPr>
              <w:spacing w:after="0"/>
              <w:rPr>
                <w:rFonts w:ascii="Arial Unicode MS" w:eastAsia="Times New Roman" w:hAnsi="Arial Unicode MS" w:cs="Calibri"/>
                <w:color w:val="000000"/>
                <w:sz w:val="20"/>
                <w:szCs w:val="20"/>
              </w:rPr>
            </w:pPr>
            <w:r>
              <w:rPr>
                <w:rFonts w:ascii="Arial Unicode MS" w:eastAsia="Times New Roman" w:hAnsi="Arial Unicode MS" w:cs="Calibri"/>
                <w:color w:val="000000"/>
                <w:sz w:val="20"/>
                <w:szCs w:val="20"/>
              </w:rPr>
              <w:t>04</w:t>
            </w:r>
            <w:r w:rsidR="002631CE" w:rsidRPr="008631A1">
              <w:rPr>
                <w:rFonts w:ascii="Arial Unicode MS" w:eastAsia="Times New Roman" w:hAnsi="Arial Unicode MS" w:cs="Calibri"/>
                <w:color w:val="000000"/>
                <w:sz w:val="20"/>
                <w:szCs w:val="20"/>
              </w:rPr>
              <w:t>/</w:t>
            </w:r>
            <w:r>
              <w:rPr>
                <w:rFonts w:ascii="Arial Unicode MS" w:eastAsia="Times New Roman" w:hAnsi="Arial Unicode MS" w:cs="Calibri"/>
                <w:color w:val="000000"/>
                <w:sz w:val="20"/>
                <w:szCs w:val="20"/>
              </w:rPr>
              <w:t>17</w:t>
            </w:r>
            <w:r w:rsidR="002631CE" w:rsidRPr="008631A1">
              <w:rPr>
                <w:rFonts w:ascii="Arial Unicode MS" w:eastAsia="Times New Roman" w:hAnsi="Arial Unicode MS" w:cs="Calibri"/>
                <w:color w:val="000000"/>
                <w:sz w:val="20"/>
                <w:szCs w:val="20"/>
              </w:rPr>
              <w:t>/2020</w:t>
            </w:r>
          </w:p>
        </w:tc>
        <w:tc>
          <w:tcPr>
            <w:tcW w:w="32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31ECA7" w14:textId="430C0823" w:rsidR="002631CE" w:rsidRPr="008631A1" w:rsidRDefault="00E724C7" w:rsidP="001C0896">
            <w:pPr>
              <w:spacing w:after="0"/>
              <w:rPr>
                <w:rFonts w:ascii="Arial Unicode MS" w:eastAsia="Times New Roman" w:hAnsi="Arial Unicode MS" w:cs="Calibri"/>
                <w:color w:val="000000"/>
                <w:sz w:val="20"/>
                <w:szCs w:val="20"/>
              </w:rPr>
            </w:pPr>
            <w:r>
              <w:rPr>
                <w:rFonts w:ascii="Arial Unicode MS" w:eastAsia="Times New Roman" w:hAnsi="Arial Unicode MS" w:cs="Calibri"/>
                <w:color w:val="000000"/>
                <w:sz w:val="20"/>
                <w:szCs w:val="20"/>
              </w:rPr>
              <w:t>Professor Marston and the Wounder Women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509337" w14:textId="3FA10AE5" w:rsidR="002631CE" w:rsidRPr="008631A1" w:rsidRDefault="00E724C7" w:rsidP="001C0896">
            <w:pPr>
              <w:spacing w:after="0"/>
              <w:rPr>
                <w:rFonts w:ascii="Arial Unicode MS" w:eastAsia="Times New Roman" w:hAnsi="Arial Unicode MS" w:cs="Calibri"/>
                <w:sz w:val="20"/>
                <w:szCs w:val="20"/>
              </w:rPr>
            </w:pPr>
            <w:r>
              <w:rPr>
                <w:rFonts w:ascii="Arial Unicode MS" w:eastAsia="Times New Roman" w:hAnsi="Arial Unicode MS" w:cs="Calibri"/>
                <w:sz w:val="20"/>
                <w:szCs w:val="20"/>
              </w:rPr>
              <w:t>R</w:t>
            </w:r>
          </w:p>
        </w:tc>
      </w:tr>
      <w:tr w:rsidR="002631CE" w:rsidRPr="008631A1" w14:paraId="24BFE8F6" w14:textId="77777777" w:rsidTr="008D7CE5">
        <w:trPr>
          <w:trHeight w:val="374"/>
        </w:trPr>
        <w:tc>
          <w:tcPr>
            <w:tcW w:w="1318" w:type="dxa"/>
            <w:tcBorders>
              <w:top w:val="single" w:sz="4" w:space="0" w:color="auto"/>
              <w:left w:val="single" w:sz="4" w:space="0" w:color="auto"/>
              <w:bottom w:val="single" w:sz="4" w:space="0" w:color="auto"/>
              <w:right w:val="single" w:sz="4" w:space="0" w:color="auto"/>
            </w:tcBorders>
            <w:shd w:val="clear" w:color="000000" w:fill="C5D9F1"/>
            <w:noWrap/>
            <w:vAlign w:val="bottom"/>
            <w:hideMark/>
          </w:tcPr>
          <w:p w14:paraId="628E1E80" w14:textId="5038ADC6" w:rsidR="002631CE" w:rsidRPr="008631A1" w:rsidRDefault="00E724C7" w:rsidP="001C0896">
            <w:pPr>
              <w:spacing w:after="0"/>
              <w:rPr>
                <w:rFonts w:ascii="Arial Unicode MS" w:eastAsia="Times New Roman" w:hAnsi="Arial Unicode MS" w:cs="Calibri"/>
                <w:color w:val="000000"/>
                <w:sz w:val="20"/>
                <w:szCs w:val="20"/>
              </w:rPr>
            </w:pPr>
            <w:r>
              <w:rPr>
                <w:rFonts w:ascii="Arial Unicode MS" w:eastAsia="Times New Roman" w:hAnsi="Arial Unicode MS" w:cs="Calibri"/>
                <w:color w:val="000000"/>
                <w:sz w:val="20"/>
                <w:szCs w:val="20"/>
              </w:rPr>
              <w:t>04</w:t>
            </w:r>
            <w:r w:rsidR="002631CE" w:rsidRPr="008631A1">
              <w:rPr>
                <w:rFonts w:ascii="Arial Unicode MS" w:eastAsia="Times New Roman" w:hAnsi="Arial Unicode MS" w:cs="Calibri"/>
                <w:color w:val="000000"/>
                <w:sz w:val="20"/>
                <w:szCs w:val="20"/>
              </w:rPr>
              <w:t>/</w:t>
            </w:r>
            <w:r>
              <w:rPr>
                <w:rFonts w:ascii="Arial Unicode MS" w:eastAsia="Times New Roman" w:hAnsi="Arial Unicode MS" w:cs="Calibri"/>
                <w:color w:val="000000"/>
                <w:sz w:val="20"/>
                <w:szCs w:val="20"/>
              </w:rPr>
              <w:t>18</w:t>
            </w:r>
            <w:r w:rsidR="002631CE" w:rsidRPr="008631A1">
              <w:rPr>
                <w:rFonts w:ascii="Arial Unicode MS" w:eastAsia="Times New Roman" w:hAnsi="Arial Unicode MS" w:cs="Calibri"/>
                <w:color w:val="000000"/>
                <w:sz w:val="20"/>
                <w:szCs w:val="20"/>
              </w:rPr>
              <w:t>/2020</w:t>
            </w:r>
          </w:p>
        </w:tc>
        <w:tc>
          <w:tcPr>
            <w:tcW w:w="327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350100" w14:textId="36D066D4" w:rsidR="002631CE" w:rsidRPr="008631A1" w:rsidRDefault="00E724C7" w:rsidP="001C0896">
            <w:pPr>
              <w:spacing w:after="0"/>
              <w:rPr>
                <w:rFonts w:ascii="Arial Unicode MS" w:eastAsia="Times New Roman" w:hAnsi="Arial Unicode MS" w:cs="Calibri"/>
                <w:sz w:val="20"/>
                <w:szCs w:val="20"/>
              </w:rPr>
            </w:pPr>
            <w:r>
              <w:rPr>
                <w:rFonts w:ascii="Arial Unicode MS" w:eastAsia="Times New Roman" w:hAnsi="Arial Unicode MS" w:cs="Calibri"/>
                <w:sz w:val="20"/>
                <w:szCs w:val="20"/>
              </w:rPr>
              <w:t>Angel of Mine</w:t>
            </w:r>
          </w:p>
        </w:tc>
        <w:tc>
          <w:tcPr>
            <w:tcW w:w="810" w:type="dxa"/>
            <w:tcBorders>
              <w:top w:val="single" w:sz="4" w:space="0" w:color="auto"/>
              <w:left w:val="nil"/>
              <w:bottom w:val="single" w:sz="4" w:space="0" w:color="auto"/>
              <w:right w:val="single" w:sz="4" w:space="0" w:color="auto"/>
            </w:tcBorders>
            <w:shd w:val="clear" w:color="auto" w:fill="auto"/>
            <w:noWrap/>
            <w:vAlign w:val="bottom"/>
          </w:tcPr>
          <w:p w14:paraId="69741113" w14:textId="74059DB7" w:rsidR="002631CE" w:rsidRPr="008631A1" w:rsidRDefault="00E724C7" w:rsidP="001C0896">
            <w:pPr>
              <w:spacing w:after="0"/>
              <w:rPr>
                <w:rFonts w:ascii="Arial Unicode MS" w:eastAsia="Times New Roman" w:hAnsi="Arial Unicode MS" w:cs="Calibri"/>
                <w:sz w:val="20"/>
                <w:szCs w:val="20"/>
              </w:rPr>
            </w:pPr>
            <w:r>
              <w:rPr>
                <w:rFonts w:ascii="Arial Unicode MS" w:eastAsia="Times New Roman" w:hAnsi="Arial Unicode MS" w:cs="Calibri"/>
                <w:sz w:val="20"/>
                <w:szCs w:val="20"/>
              </w:rPr>
              <w:t>R</w:t>
            </w:r>
          </w:p>
        </w:tc>
      </w:tr>
    </w:tbl>
    <w:p w14:paraId="562BA5CF" w14:textId="0A953EBE" w:rsidR="002631CE" w:rsidRDefault="002631CE" w:rsidP="00257E42">
      <w:pPr>
        <w:spacing w:after="0"/>
        <w:jc w:val="both"/>
        <w:rPr>
          <w:rFonts w:asciiTheme="minorHAnsi" w:hAnsiTheme="minorHAnsi" w:cstheme="minorHAnsi"/>
          <w:sz w:val="20"/>
          <w:szCs w:val="20"/>
        </w:rPr>
      </w:pPr>
    </w:p>
    <w:p w14:paraId="1A94A790" w14:textId="53ECFD0D" w:rsidR="002631CE" w:rsidRDefault="002631CE" w:rsidP="00257E42">
      <w:pPr>
        <w:spacing w:after="0"/>
        <w:jc w:val="both"/>
        <w:rPr>
          <w:rFonts w:asciiTheme="minorHAnsi" w:hAnsiTheme="minorHAnsi" w:cstheme="minorHAnsi"/>
          <w:sz w:val="20"/>
          <w:szCs w:val="20"/>
        </w:rPr>
      </w:pPr>
    </w:p>
    <w:p w14:paraId="4EE379BA" w14:textId="0AFE9186" w:rsidR="00D1216C" w:rsidRPr="003C5F1A" w:rsidRDefault="00E724C7" w:rsidP="00D1216C">
      <w:pPr>
        <w:spacing w:after="0"/>
        <w:jc w:val="both"/>
        <w:rPr>
          <w:rFonts w:asciiTheme="minorHAnsi" w:hAnsiTheme="minorHAnsi" w:cstheme="minorHAnsi"/>
          <w:b/>
          <w:bCs/>
          <w:caps/>
          <w:sz w:val="28"/>
          <w:szCs w:val="28"/>
        </w:rPr>
      </w:pPr>
      <w:r>
        <w:rPr>
          <w:rFonts w:asciiTheme="minorHAnsi" w:hAnsiTheme="minorHAnsi" w:cstheme="minorHAnsi"/>
          <w:b/>
          <w:bCs/>
          <w:caps/>
          <w:sz w:val="28"/>
          <w:szCs w:val="28"/>
        </w:rPr>
        <w:t>Re-opening Visiting Pilot Program</w:t>
      </w:r>
    </w:p>
    <w:p w14:paraId="07C1A7D2" w14:textId="6EBCBA22" w:rsidR="00D1216C" w:rsidRPr="00D1216C" w:rsidRDefault="00D1216C" w:rsidP="003C5F1A">
      <w:pPr>
        <w:pBdr>
          <w:bottom w:val="single" w:sz="4" w:space="1" w:color="auto"/>
        </w:pBdr>
        <w:spacing w:after="0"/>
        <w:jc w:val="both"/>
        <w:rPr>
          <w:rFonts w:asciiTheme="minorHAnsi" w:hAnsiTheme="minorHAnsi" w:cstheme="minorHAnsi"/>
          <w:sz w:val="18"/>
          <w:szCs w:val="18"/>
        </w:rPr>
      </w:pPr>
      <w:r w:rsidRPr="00D1216C">
        <w:rPr>
          <w:rFonts w:asciiTheme="minorHAnsi" w:hAnsiTheme="minorHAnsi" w:cstheme="minorHAnsi"/>
          <w:sz w:val="18"/>
          <w:szCs w:val="18"/>
        </w:rPr>
        <w:t xml:space="preserve">From: </w:t>
      </w:r>
      <w:r w:rsidR="00370020">
        <w:rPr>
          <w:rFonts w:asciiTheme="minorHAnsi" w:hAnsiTheme="minorHAnsi" w:cstheme="minorHAnsi"/>
          <w:sz w:val="18"/>
          <w:szCs w:val="18"/>
        </w:rPr>
        <w:t>DOC</w:t>
      </w:r>
    </w:p>
    <w:p w14:paraId="445CE973" w14:textId="5A2992AB" w:rsidR="001228F1" w:rsidRDefault="001228F1" w:rsidP="00201B49">
      <w:pPr>
        <w:spacing w:after="0" w:line="288" w:lineRule="auto"/>
        <w:jc w:val="both"/>
        <w:rPr>
          <w:rFonts w:asciiTheme="minorHAnsi" w:hAnsiTheme="minorHAnsi" w:cstheme="minorHAnsi"/>
          <w:sz w:val="20"/>
          <w:szCs w:val="20"/>
        </w:rPr>
      </w:pPr>
      <w:r w:rsidRPr="00D1216C">
        <w:rPr>
          <w:rFonts w:asciiTheme="minorHAnsi" w:hAnsiTheme="minorHAnsi" w:cstheme="minorHAnsi"/>
          <w:sz w:val="20"/>
          <w:szCs w:val="20"/>
        </w:rPr>
        <w:t xml:space="preserve"> </w:t>
      </w:r>
    </w:p>
    <w:p w14:paraId="5114DAE6" w14:textId="18EADE78" w:rsidR="00370020" w:rsidRPr="00646F6D" w:rsidRDefault="00370020" w:rsidP="00370020">
      <w:pPr>
        <w:shd w:val="clear" w:color="auto" w:fill="FFFFFF"/>
        <w:rPr>
          <w:rFonts w:asciiTheme="minorHAnsi" w:hAnsiTheme="minorHAnsi" w:cstheme="minorHAnsi"/>
          <w:color w:val="333333"/>
        </w:rPr>
      </w:pPr>
      <w:r>
        <w:rPr>
          <w:rFonts w:asciiTheme="minorHAnsi" w:hAnsiTheme="minorHAnsi" w:cstheme="minorHAnsi"/>
          <w:color w:val="333333"/>
        </w:rPr>
        <w:t xml:space="preserve">As you know, </w:t>
      </w:r>
      <w:r w:rsidRPr="00646F6D">
        <w:rPr>
          <w:rFonts w:asciiTheme="minorHAnsi" w:hAnsiTheme="minorHAnsi" w:cstheme="minorHAnsi"/>
          <w:color w:val="333333"/>
        </w:rPr>
        <w:t>visitation has been suspended in response to COVID-19. It has been a long year, and the Oregon Department of Corrections (DOC) is happy to announce our institutions are thoughtfully preparing to reinstate in-person visits. </w:t>
      </w:r>
    </w:p>
    <w:p w14:paraId="281E8724" w14:textId="77777777" w:rsidR="00370020" w:rsidRPr="00646F6D" w:rsidRDefault="00370020" w:rsidP="00370020">
      <w:pPr>
        <w:shd w:val="clear" w:color="auto" w:fill="FFFFFF"/>
        <w:rPr>
          <w:rFonts w:asciiTheme="minorHAnsi" w:hAnsiTheme="minorHAnsi" w:cstheme="minorHAnsi"/>
          <w:color w:val="333333"/>
        </w:rPr>
      </w:pPr>
    </w:p>
    <w:p w14:paraId="363344E6" w14:textId="77777777" w:rsidR="00370020" w:rsidRPr="00646F6D" w:rsidRDefault="00370020" w:rsidP="00370020">
      <w:pPr>
        <w:shd w:val="clear" w:color="auto" w:fill="FFFFFF"/>
        <w:rPr>
          <w:rFonts w:asciiTheme="minorHAnsi" w:hAnsiTheme="minorHAnsi" w:cstheme="minorHAnsi"/>
          <w:color w:val="333333"/>
        </w:rPr>
      </w:pPr>
      <w:r w:rsidRPr="00646F6D">
        <w:rPr>
          <w:rFonts w:asciiTheme="minorHAnsi" w:hAnsiTheme="minorHAnsi" w:cstheme="minorHAnsi"/>
          <w:color w:val="333333"/>
        </w:rPr>
        <w:t>To ease into re-opening, DOC will run "visiting pilots" at select institutions, beginning with a pilot program at the Oregon State Penitentiary (OSP). By starting with pilot institutions, the agency</w:t>
      </w:r>
      <w:r>
        <w:rPr>
          <w:rFonts w:asciiTheme="minorHAnsi" w:hAnsiTheme="minorHAnsi" w:cstheme="minorHAnsi"/>
          <w:color w:val="333333"/>
        </w:rPr>
        <w:t xml:space="preserve"> is aiming to</w:t>
      </w:r>
      <w:r w:rsidRPr="00646F6D">
        <w:rPr>
          <w:rFonts w:asciiTheme="minorHAnsi" w:hAnsiTheme="minorHAnsi" w:cstheme="minorHAnsi"/>
          <w:color w:val="333333"/>
        </w:rPr>
        <w:t xml:space="preserve"> work out any potential difficulties prior to reinstating visits at other locations across the state. </w:t>
      </w:r>
      <w:r>
        <w:rPr>
          <w:rFonts w:asciiTheme="minorHAnsi" w:hAnsiTheme="minorHAnsi" w:cstheme="minorHAnsi"/>
          <w:color w:val="333333"/>
        </w:rPr>
        <w:t xml:space="preserve"> Our hope is </w:t>
      </w:r>
      <w:r w:rsidRPr="00646F6D">
        <w:rPr>
          <w:rFonts w:asciiTheme="minorHAnsi" w:hAnsiTheme="minorHAnsi" w:cstheme="minorHAnsi"/>
          <w:color w:val="333333"/>
        </w:rPr>
        <w:t>this approach will help avoid unnecessary disappointment and stress for you and your friends and family</w:t>
      </w:r>
      <w:r w:rsidRPr="008F736D">
        <w:rPr>
          <w:rFonts w:asciiTheme="minorHAnsi" w:hAnsiTheme="minorHAnsi" w:cstheme="minorHAnsi"/>
        </w:rPr>
        <w:t>.</w:t>
      </w:r>
      <w:r w:rsidRPr="00646F6D">
        <w:rPr>
          <w:rFonts w:asciiTheme="minorHAnsi" w:hAnsiTheme="minorHAnsi" w:cstheme="minorHAnsi"/>
        </w:rPr>
        <w:t xml:space="preserve"> </w:t>
      </w:r>
      <w:r w:rsidRPr="00646F6D">
        <w:rPr>
          <w:rFonts w:asciiTheme="minorHAnsi" w:hAnsiTheme="minorHAnsi" w:cstheme="minorHAnsi"/>
          <w:b/>
          <w:bCs/>
        </w:rPr>
        <w:t xml:space="preserve">Timelines for the return of in-person visits are subject to change. If cases of COVID-19 increase at your institution, visiting could be paused or postponed </w:t>
      </w:r>
      <w:proofErr w:type="gramStart"/>
      <w:r w:rsidRPr="00646F6D">
        <w:rPr>
          <w:rFonts w:asciiTheme="minorHAnsi" w:hAnsiTheme="minorHAnsi" w:cstheme="minorHAnsi"/>
          <w:b/>
          <w:bCs/>
        </w:rPr>
        <w:t>to limit</w:t>
      </w:r>
      <w:proofErr w:type="gramEnd"/>
      <w:r w:rsidRPr="00646F6D">
        <w:rPr>
          <w:rFonts w:asciiTheme="minorHAnsi" w:hAnsiTheme="minorHAnsi" w:cstheme="minorHAnsi"/>
          <w:b/>
          <w:bCs/>
        </w:rPr>
        <w:t xml:space="preserve"> the spread.</w:t>
      </w:r>
    </w:p>
    <w:p w14:paraId="67E6F6B5" w14:textId="77777777" w:rsidR="00370020" w:rsidRPr="00646F6D" w:rsidRDefault="00370020" w:rsidP="00370020">
      <w:pPr>
        <w:shd w:val="clear" w:color="auto" w:fill="FFFFFF"/>
        <w:rPr>
          <w:rFonts w:asciiTheme="minorHAnsi" w:hAnsiTheme="minorHAnsi" w:cstheme="minorHAnsi"/>
          <w:color w:val="333333"/>
        </w:rPr>
      </w:pPr>
    </w:p>
    <w:p w14:paraId="22935EB7" w14:textId="77777777" w:rsidR="00370020" w:rsidRPr="00646F6D" w:rsidRDefault="00370020" w:rsidP="00370020">
      <w:pPr>
        <w:shd w:val="clear" w:color="auto" w:fill="FFFFFF"/>
        <w:rPr>
          <w:rFonts w:asciiTheme="minorHAnsi" w:hAnsiTheme="minorHAnsi" w:cstheme="minorHAnsi"/>
          <w:color w:val="333333"/>
        </w:rPr>
      </w:pPr>
      <w:r w:rsidRPr="00646F6D">
        <w:rPr>
          <w:rFonts w:asciiTheme="minorHAnsi" w:hAnsiTheme="minorHAnsi" w:cstheme="minorHAnsi"/>
          <w:color w:val="333333"/>
        </w:rPr>
        <w:t xml:space="preserve">To keep everyone safe during visiting, </w:t>
      </w:r>
      <w:r>
        <w:rPr>
          <w:rFonts w:asciiTheme="minorHAnsi" w:hAnsiTheme="minorHAnsi" w:cstheme="minorHAnsi"/>
          <w:color w:val="333333"/>
        </w:rPr>
        <w:t xml:space="preserve">changes </w:t>
      </w:r>
      <w:r w:rsidRPr="00646F6D">
        <w:rPr>
          <w:rFonts w:asciiTheme="minorHAnsi" w:hAnsiTheme="minorHAnsi" w:cstheme="minorHAnsi"/>
          <w:color w:val="333333"/>
        </w:rPr>
        <w:t>have been established for the OSP visiting pilot program</w:t>
      </w:r>
      <w:r>
        <w:rPr>
          <w:rFonts w:asciiTheme="minorHAnsi" w:hAnsiTheme="minorHAnsi" w:cstheme="minorHAnsi"/>
          <w:color w:val="333333"/>
        </w:rPr>
        <w:t xml:space="preserve"> </w:t>
      </w:r>
      <w:r>
        <w:rPr>
          <w:rFonts w:asciiTheme="minorHAnsi" w:hAnsiTheme="minorHAnsi" w:cstheme="minorHAnsi"/>
          <w:color w:val="333333"/>
        </w:rPr>
        <w:t>and are listed below</w:t>
      </w:r>
      <w:r w:rsidRPr="00646F6D">
        <w:rPr>
          <w:rFonts w:asciiTheme="minorHAnsi" w:hAnsiTheme="minorHAnsi" w:cstheme="minorHAnsi"/>
          <w:color w:val="333333"/>
        </w:rPr>
        <w:t>. There will likely be similar restrictions at all DOC institutions when it is their turn to restart in-person visits.</w:t>
      </w:r>
    </w:p>
    <w:p w14:paraId="0AA5479C"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All visits must be pre-scheduled. Scheduling for the OSP pilot began March 29, 2021 with appointments starting on April 11, 2021.</w:t>
      </w:r>
    </w:p>
    <w:p w14:paraId="01B8D6D6"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Pr>
          <w:rFonts w:asciiTheme="minorHAnsi" w:eastAsia="Times New Roman" w:hAnsiTheme="minorHAnsi" w:cstheme="minorHAnsi"/>
          <w:color w:val="333333"/>
        </w:rPr>
        <w:t>Each visitor (or visiting group) is only allowed to schedule one visit at a time.</w:t>
      </w:r>
    </w:p>
    <w:p w14:paraId="2B1674D5"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Visits will be approximately one hour long. </w:t>
      </w:r>
      <w:r>
        <w:rPr>
          <w:rFonts w:asciiTheme="minorHAnsi" w:eastAsia="Times New Roman" w:hAnsiTheme="minorHAnsi" w:cstheme="minorHAnsi"/>
          <w:color w:val="333333"/>
        </w:rPr>
        <w:t>Institutions will not be able to allot additional time to account</w:t>
      </w:r>
      <w:r w:rsidRPr="00646F6D">
        <w:rPr>
          <w:rFonts w:asciiTheme="minorHAnsi" w:eastAsia="Times New Roman" w:hAnsiTheme="minorHAnsi" w:cstheme="minorHAnsi"/>
          <w:color w:val="333333"/>
        </w:rPr>
        <w:t xml:space="preserve"> for visiting delays (such as a visitor not having ID, wearing metal, not being current on their visiting status, etc.) or delays in retrieving AICs.</w:t>
      </w:r>
    </w:p>
    <w:p w14:paraId="178CE5DA"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All visits will be non-contact and social distancing will be enforced. </w:t>
      </w:r>
    </w:p>
    <w:p w14:paraId="135A97D7"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 xml:space="preserve">AICs in </w:t>
      </w:r>
      <w:r>
        <w:rPr>
          <w:rFonts w:asciiTheme="minorHAnsi" w:eastAsia="Times New Roman" w:hAnsiTheme="minorHAnsi" w:cstheme="minorHAnsi"/>
          <w:color w:val="333333"/>
        </w:rPr>
        <w:t xml:space="preserve">medical </w:t>
      </w:r>
      <w:r w:rsidRPr="00646F6D">
        <w:rPr>
          <w:rFonts w:asciiTheme="minorHAnsi" w:eastAsia="Times New Roman" w:hAnsiTheme="minorHAnsi" w:cstheme="minorHAnsi"/>
          <w:color w:val="333333"/>
        </w:rPr>
        <w:t>quarantine or</w:t>
      </w:r>
      <w:r>
        <w:rPr>
          <w:rFonts w:asciiTheme="minorHAnsi" w:eastAsia="Times New Roman" w:hAnsiTheme="minorHAnsi" w:cstheme="minorHAnsi"/>
          <w:color w:val="333333"/>
        </w:rPr>
        <w:t xml:space="preserve"> medical</w:t>
      </w:r>
      <w:r w:rsidRPr="00646F6D">
        <w:rPr>
          <w:rFonts w:asciiTheme="minorHAnsi" w:eastAsia="Times New Roman" w:hAnsiTheme="minorHAnsi" w:cstheme="minorHAnsi"/>
          <w:color w:val="333333"/>
        </w:rPr>
        <w:t xml:space="preserve"> isolation will not participate in visiting. </w:t>
      </w:r>
    </w:p>
    <w:p w14:paraId="157FDD10"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Pr>
          <w:rFonts w:asciiTheme="minorHAnsi" w:eastAsia="Times New Roman" w:hAnsiTheme="minorHAnsi" w:cstheme="minorHAnsi"/>
          <w:color w:val="333333"/>
        </w:rPr>
        <w:t>Due to COVID 19 safety standards, t</w:t>
      </w:r>
      <w:r w:rsidRPr="00646F6D">
        <w:rPr>
          <w:rFonts w:asciiTheme="minorHAnsi" w:eastAsia="Times New Roman" w:hAnsiTheme="minorHAnsi" w:cstheme="minorHAnsi"/>
          <w:color w:val="333333"/>
        </w:rPr>
        <w:t>he number of visitors allowed in the visiting room will be based on available space when utilizing social distancing. </w:t>
      </w:r>
    </w:p>
    <w:p w14:paraId="65506D00"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Visitors will be symptom screened and temperature checked; visitors who are sick or symptomatic will not be allowed to visit. </w:t>
      </w:r>
    </w:p>
    <w:p w14:paraId="5972900F"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 xml:space="preserve">Both AICs and visitors must always wear appropriate face coverings and will </w:t>
      </w:r>
      <w:r>
        <w:rPr>
          <w:rFonts w:asciiTheme="minorHAnsi" w:eastAsia="Times New Roman" w:hAnsiTheme="minorHAnsi" w:cstheme="minorHAnsi"/>
          <w:color w:val="333333"/>
        </w:rPr>
        <w:t xml:space="preserve">be required to </w:t>
      </w:r>
      <w:r w:rsidRPr="00646F6D">
        <w:rPr>
          <w:rFonts w:asciiTheme="minorHAnsi" w:eastAsia="Times New Roman" w:hAnsiTheme="minorHAnsi" w:cstheme="minorHAnsi"/>
          <w:color w:val="333333"/>
        </w:rPr>
        <w:t>perform hand hygiene immediately before and after the visit. </w:t>
      </w:r>
    </w:p>
    <w:p w14:paraId="1B0D8158"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Visitors will be assigned to stations to allow for contact tracing</w:t>
      </w:r>
      <w:r>
        <w:rPr>
          <w:rFonts w:asciiTheme="minorHAnsi" w:eastAsia="Times New Roman" w:hAnsiTheme="minorHAnsi" w:cstheme="minorHAnsi"/>
          <w:color w:val="333333"/>
        </w:rPr>
        <w:t>, and movement within the visiting room will be restricted</w:t>
      </w:r>
      <w:r w:rsidRPr="00646F6D">
        <w:rPr>
          <w:rFonts w:asciiTheme="minorHAnsi" w:eastAsia="Times New Roman" w:hAnsiTheme="minorHAnsi" w:cstheme="minorHAnsi"/>
          <w:color w:val="333333"/>
        </w:rPr>
        <w:t>. </w:t>
      </w:r>
    </w:p>
    <w:p w14:paraId="7027C40A"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No food or drink will be allowed. </w:t>
      </w:r>
    </w:p>
    <w:p w14:paraId="4098A0E1"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No photo ops will be offered.</w:t>
      </w:r>
    </w:p>
    <w:p w14:paraId="3A60AB49"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No toys, games, cards, or magazines will be accessible.</w:t>
      </w:r>
    </w:p>
    <w:p w14:paraId="2997D74D" w14:textId="77777777" w:rsidR="00370020" w:rsidRPr="00646F6D" w:rsidRDefault="00370020" w:rsidP="00370020">
      <w:pPr>
        <w:numPr>
          <w:ilvl w:val="0"/>
          <w:numId w:val="34"/>
        </w:numPr>
        <w:shd w:val="clear" w:color="auto" w:fill="FFFFFF"/>
        <w:spacing w:before="100" w:beforeAutospacing="1" w:after="100" w:afterAutospacing="1"/>
        <w:rPr>
          <w:rFonts w:asciiTheme="minorHAnsi" w:eastAsia="Times New Roman" w:hAnsiTheme="minorHAnsi" w:cstheme="minorHAnsi"/>
          <w:color w:val="333333"/>
        </w:rPr>
      </w:pPr>
      <w:r w:rsidRPr="00646F6D">
        <w:rPr>
          <w:rFonts w:asciiTheme="minorHAnsi" w:eastAsia="Times New Roman" w:hAnsiTheme="minorHAnsi" w:cstheme="minorHAnsi"/>
          <w:color w:val="333333"/>
        </w:rPr>
        <w:t xml:space="preserve">Tables, chairs, and other high-touch surfaces will be disinfected between visitation groups; all areas, to include lobbies and restrooms, </w:t>
      </w:r>
      <w:r w:rsidRPr="00646F6D">
        <w:rPr>
          <w:rFonts w:asciiTheme="minorHAnsi" w:eastAsia="Times New Roman" w:hAnsiTheme="minorHAnsi" w:cstheme="minorHAnsi"/>
          <w:color w:val="333333"/>
        </w:rPr>
        <w:lastRenderedPageBreak/>
        <w:t>will be cleaned following the completion of visiting each day.</w:t>
      </w:r>
    </w:p>
    <w:p w14:paraId="412B7F43" w14:textId="77777777" w:rsidR="00370020" w:rsidRPr="00646F6D" w:rsidRDefault="00370020" w:rsidP="00370020">
      <w:pPr>
        <w:shd w:val="clear" w:color="auto" w:fill="FFFFFF"/>
        <w:rPr>
          <w:rFonts w:asciiTheme="minorHAnsi" w:hAnsiTheme="minorHAnsi" w:cstheme="minorHAnsi"/>
        </w:rPr>
      </w:pPr>
      <w:r w:rsidRPr="00646F6D">
        <w:rPr>
          <w:rFonts w:asciiTheme="minorHAnsi" w:hAnsiTheme="minorHAnsi" w:cstheme="minorHAnsi"/>
          <w:b/>
          <w:bCs/>
        </w:rPr>
        <w:t>For AICs located at OSP</w:t>
      </w:r>
      <w:r w:rsidRPr="00646F6D">
        <w:rPr>
          <w:rFonts w:asciiTheme="minorHAnsi" w:hAnsiTheme="minorHAnsi" w:cstheme="minorHAnsi"/>
        </w:rPr>
        <w:t>, p</w:t>
      </w:r>
      <w:r w:rsidRPr="00646F6D">
        <w:rPr>
          <w:rFonts w:asciiTheme="minorHAnsi" w:hAnsiTheme="minorHAnsi" w:cstheme="minorHAnsi"/>
          <w:color w:val="333333"/>
        </w:rPr>
        <w:t xml:space="preserve">lease encourage your loved </w:t>
      </w:r>
      <w:r w:rsidRPr="00646F6D">
        <w:rPr>
          <w:rFonts w:asciiTheme="minorHAnsi" w:hAnsiTheme="minorHAnsi" w:cstheme="minorHAnsi"/>
          <w:color w:val="000000"/>
        </w:rPr>
        <w:t xml:space="preserve">ones to review the visiting guidelines and dress code on DOC’s website to ensure processing </w:t>
      </w:r>
      <w:r w:rsidRPr="00646F6D">
        <w:rPr>
          <w:rFonts w:asciiTheme="minorHAnsi" w:hAnsiTheme="minorHAnsi" w:cstheme="minorHAnsi"/>
          <w:color w:val="333333"/>
        </w:rPr>
        <w:t>does not take time away from their visit. </w:t>
      </w:r>
    </w:p>
    <w:p w14:paraId="3CBE0275" w14:textId="77777777" w:rsidR="00370020" w:rsidRPr="00646F6D" w:rsidRDefault="00370020" w:rsidP="00370020">
      <w:pPr>
        <w:shd w:val="clear" w:color="auto" w:fill="FFFFFF"/>
        <w:rPr>
          <w:rFonts w:asciiTheme="minorHAnsi" w:hAnsiTheme="minorHAnsi" w:cstheme="minorHAnsi"/>
        </w:rPr>
      </w:pPr>
    </w:p>
    <w:p w14:paraId="60712987" w14:textId="77777777" w:rsidR="00370020" w:rsidRPr="00646F6D" w:rsidRDefault="00370020" w:rsidP="00370020">
      <w:pPr>
        <w:shd w:val="clear" w:color="auto" w:fill="FFFFFF"/>
        <w:rPr>
          <w:rFonts w:asciiTheme="minorHAnsi" w:hAnsiTheme="minorHAnsi" w:cstheme="minorHAnsi"/>
        </w:rPr>
      </w:pPr>
      <w:r w:rsidRPr="00646F6D">
        <w:rPr>
          <w:rFonts w:asciiTheme="minorHAnsi" w:hAnsiTheme="minorHAnsi" w:cstheme="minorHAnsi"/>
          <w:b/>
          <w:bCs/>
        </w:rPr>
        <w:t>If you are located at another institution</w:t>
      </w:r>
      <w:r w:rsidRPr="00646F6D">
        <w:rPr>
          <w:rFonts w:asciiTheme="minorHAnsi" w:hAnsiTheme="minorHAnsi" w:cstheme="minorHAnsi"/>
        </w:rPr>
        <w:t xml:space="preserve">, there are a few important actions you can take while you wait for in-person visits to return: </w:t>
      </w:r>
    </w:p>
    <w:p w14:paraId="705316E0" w14:textId="77777777" w:rsidR="00370020" w:rsidRPr="00646F6D" w:rsidRDefault="00370020" w:rsidP="00370020">
      <w:pPr>
        <w:pStyle w:val="ListParagraph"/>
        <w:numPr>
          <w:ilvl w:val="0"/>
          <w:numId w:val="35"/>
        </w:numPr>
        <w:shd w:val="clear" w:color="auto" w:fill="FFFFFF"/>
        <w:spacing w:after="0" w:line="240" w:lineRule="auto"/>
        <w:rPr>
          <w:rFonts w:asciiTheme="minorHAnsi" w:hAnsiTheme="minorHAnsi" w:cstheme="minorHAnsi"/>
        </w:rPr>
      </w:pPr>
      <w:r w:rsidRPr="00646F6D">
        <w:rPr>
          <w:rFonts w:asciiTheme="minorHAnsi" w:hAnsiTheme="minorHAnsi" w:cstheme="minorHAnsi"/>
        </w:rPr>
        <w:t xml:space="preserve">Make sure your visiting list is </w:t>
      </w:r>
      <w:proofErr w:type="gramStart"/>
      <w:r w:rsidRPr="00646F6D">
        <w:rPr>
          <w:rFonts w:asciiTheme="minorHAnsi" w:hAnsiTheme="minorHAnsi" w:cstheme="minorHAnsi"/>
        </w:rPr>
        <w:t>up-to-date</w:t>
      </w:r>
      <w:proofErr w:type="gramEnd"/>
      <w:r w:rsidRPr="00646F6D">
        <w:rPr>
          <w:rFonts w:asciiTheme="minorHAnsi" w:hAnsiTheme="minorHAnsi" w:cstheme="minorHAnsi"/>
        </w:rPr>
        <w:t>.</w:t>
      </w:r>
    </w:p>
    <w:p w14:paraId="3EA192BA" w14:textId="77777777" w:rsidR="00370020" w:rsidRPr="00646F6D" w:rsidRDefault="00370020" w:rsidP="00370020">
      <w:pPr>
        <w:pStyle w:val="ListParagraph"/>
        <w:numPr>
          <w:ilvl w:val="0"/>
          <w:numId w:val="35"/>
        </w:numPr>
        <w:shd w:val="clear" w:color="auto" w:fill="FFFFFF"/>
        <w:spacing w:after="0" w:line="240" w:lineRule="auto"/>
        <w:rPr>
          <w:rFonts w:asciiTheme="minorHAnsi" w:hAnsiTheme="minorHAnsi" w:cstheme="minorHAnsi"/>
        </w:rPr>
      </w:pPr>
      <w:r>
        <w:rPr>
          <w:rFonts w:asciiTheme="minorHAnsi" w:hAnsiTheme="minorHAnsi" w:cstheme="minorHAnsi"/>
        </w:rPr>
        <w:t>Encourage friends and family who are not on your list to s</w:t>
      </w:r>
      <w:r w:rsidRPr="00646F6D">
        <w:rPr>
          <w:rFonts w:asciiTheme="minorHAnsi" w:hAnsiTheme="minorHAnsi" w:cstheme="minorHAnsi"/>
        </w:rPr>
        <w:t>ubmit new visiting applications as soon as possible so there is time to process them.</w:t>
      </w:r>
    </w:p>
    <w:p w14:paraId="5786AD14" w14:textId="77777777" w:rsidR="00370020" w:rsidRPr="00646F6D" w:rsidRDefault="00370020" w:rsidP="00370020">
      <w:pPr>
        <w:shd w:val="clear" w:color="auto" w:fill="FFFFFF"/>
        <w:rPr>
          <w:rFonts w:asciiTheme="minorHAnsi" w:hAnsiTheme="minorHAnsi" w:cstheme="minorHAnsi"/>
        </w:rPr>
      </w:pPr>
    </w:p>
    <w:p w14:paraId="64AACB5B" w14:textId="77777777" w:rsidR="00370020" w:rsidRPr="00646F6D" w:rsidRDefault="00370020" w:rsidP="00370020">
      <w:pPr>
        <w:shd w:val="clear" w:color="auto" w:fill="FFFFFF"/>
        <w:rPr>
          <w:rFonts w:asciiTheme="minorHAnsi" w:hAnsiTheme="minorHAnsi" w:cstheme="minorHAnsi"/>
          <w:b/>
          <w:bCs/>
        </w:rPr>
      </w:pPr>
      <w:r w:rsidRPr="00646F6D">
        <w:rPr>
          <w:rFonts w:asciiTheme="minorHAnsi" w:hAnsiTheme="minorHAnsi" w:cstheme="minorHAnsi"/>
          <w:b/>
          <w:bCs/>
        </w:rPr>
        <w:t>For AICs at all 14 DOC institutions</w:t>
      </w:r>
      <w:r w:rsidRPr="00646F6D">
        <w:rPr>
          <w:rFonts w:asciiTheme="minorHAnsi" w:hAnsiTheme="minorHAnsi" w:cstheme="minorHAnsi"/>
        </w:rPr>
        <w:t>—continue wearing a mask, washing your hands, and social distancing whenever possible to limit the spread of COVID-19. Vaccines are also an important tool—talk to Health Services if you have not received your vaccine and have questions or concerns.</w:t>
      </w:r>
      <w:r>
        <w:rPr>
          <w:rFonts w:asciiTheme="minorHAnsi" w:hAnsiTheme="minorHAnsi" w:cstheme="minorHAnsi"/>
        </w:rPr>
        <w:t xml:space="preserve"> </w:t>
      </w:r>
      <w:r>
        <w:rPr>
          <w:rFonts w:asciiTheme="minorHAnsi" w:hAnsiTheme="minorHAnsi" w:cstheme="minorHAnsi"/>
          <w:b/>
          <w:bCs/>
        </w:rPr>
        <w:t>Again, t</w:t>
      </w:r>
      <w:r w:rsidRPr="00646F6D">
        <w:rPr>
          <w:rFonts w:asciiTheme="minorHAnsi" w:hAnsiTheme="minorHAnsi" w:cstheme="minorHAnsi"/>
          <w:b/>
          <w:bCs/>
        </w:rPr>
        <w:t xml:space="preserve">imelines for the return of in-person visits are subject to change. If cases of COVID-19 increase at your institution, visiting could be paused or postponed </w:t>
      </w:r>
      <w:proofErr w:type="gramStart"/>
      <w:r w:rsidRPr="00646F6D">
        <w:rPr>
          <w:rFonts w:asciiTheme="minorHAnsi" w:hAnsiTheme="minorHAnsi" w:cstheme="minorHAnsi"/>
          <w:b/>
          <w:bCs/>
        </w:rPr>
        <w:t>to limit</w:t>
      </w:r>
      <w:proofErr w:type="gramEnd"/>
      <w:r w:rsidRPr="00646F6D">
        <w:rPr>
          <w:rFonts w:asciiTheme="minorHAnsi" w:hAnsiTheme="minorHAnsi" w:cstheme="minorHAnsi"/>
          <w:b/>
          <w:bCs/>
        </w:rPr>
        <w:t xml:space="preserve"> the spread.</w:t>
      </w:r>
    </w:p>
    <w:p w14:paraId="07483BE7" w14:textId="77777777" w:rsidR="00370020" w:rsidRPr="00646F6D" w:rsidRDefault="00370020" w:rsidP="00370020">
      <w:pPr>
        <w:shd w:val="clear" w:color="auto" w:fill="FFFFFF"/>
        <w:rPr>
          <w:rFonts w:asciiTheme="minorHAnsi" w:hAnsiTheme="minorHAnsi" w:cstheme="minorHAnsi"/>
          <w:color w:val="333333"/>
        </w:rPr>
      </w:pPr>
    </w:p>
    <w:p w14:paraId="792EB839" w14:textId="77777777" w:rsidR="00370020" w:rsidRPr="00646F6D" w:rsidRDefault="00370020" w:rsidP="00370020">
      <w:pPr>
        <w:shd w:val="clear" w:color="auto" w:fill="FFFFFF"/>
        <w:rPr>
          <w:rFonts w:asciiTheme="minorHAnsi" w:hAnsiTheme="minorHAnsi" w:cstheme="minorHAnsi"/>
          <w:color w:val="333333"/>
        </w:rPr>
      </w:pPr>
      <w:r w:rsidRPr="00646F6D">
        <w:rPr>
          <w:rFonts w:asciiTheme="minorHAnsi" w:hAnsiTheme="minorHAnsi" w:cstheme="minorHAnsi"/>
          <w:color w:val="333333"/>
        </w:rPr>
        <w:t>DOC is thrilled to be bringing family and friends back together through visiting. Thank you for your patience as we begin the process of reinstating in-person visits.</w:t>
      </w:r>
    </w:p>
    <w:p w14:paraId="105E6277" w14:textId="77777777" w:rsidR="00370020" w:rsidRDefault="00370020" w:rsidP="00370020">
      <w:pPr>
        <w:pBdr>
          <w:bottom w:val="single" w:sz="6" w:space="1" w:color="auto"/>
        </w:pBdr>
        <w:rPr>
          <w:rFonts w:asciiTheme="minorHAnsi" w:hAnsiTheme="minorHAnsi" w:cstheme="minorHAnsi"/>
        </w:rPr>
      </w:pPr>
    </w:p>
    <w:p w14:paraId="0FF4172C" w14:textId="77777777" w:rsidR="00370020" w:rsidRDefault="00370020" w:rsidP="00370020">
      <w:pPr>
        <w:rPr>
          <w:rFonts w:asciiTheme="minorHAnsi" w:hAnsiTheme="minorHAnsi" w:cstheme="minorHAnsi"/>
        </w:rPr>
      </w:pPr>
    </w:p>
    <w:p w14:paraId="22299F58" w14:textId="77777777" w:rsidR="00370020" w:rsidRDefault="00370020" w:rsidP="00370020">
      <w:pPr>
        <w:rPr>
          <w:rFonts w:asciiTheme="minorHAnsi" w:hAnsiTheme="minorHAnsi" w:cstheme="minorHAnsi"/>
          <w:lang w:val="es"/>
        </w:rPr>
      </w:pPr>
      <w:r w:rsidRPr="003909CA">
        <w:rPr>
          <w:rFonts w:asciiTheme="minorHAnsi" w:hAnsiTheme="minorHAnsi" w:cstheme="minorHAnsi"/>
          <w:lang w:val="es"/>
        </w:rPr>
        <w:t>A Todos los Adultos en Custodia,</w:t>
      </w:r>
    </w:p>
    <w:p w14:paraId="31D2BAD4" w14:textId="77777777" w:rsidR="00370020" w:rsidRPr="003909CA" w:rsidRDefault="00370020" w:rsidP="00370020">
      <w:pPr>
        <w:rPr>
          <w:rFonts w:asciiTheme="minorHAnsi" w:hAnsiTheme="minorHAnsi" w:cstheme="minorHAnsi"/>
          <w:lang w:val="en"/>
        </w:rPr>
      </w:pPr>
    </w:p>
    <w:p w14:paraId="7C5611E8" w14:textId="77777777" w:rsidR="00370020" w:rsidRDefault="00370020" w:rsidP="00370020">
      <w:pPr>
        <w:rPr>
          <w:rFonts w:asciiTheme="minorHAnsi" w:hAnsiTheme="minorHAnsi" w:cstheme="minorHAnsi"/>
          <w:lang w:val="es"/>
        </w:rPr>
      </w:pPr>
      <w:r w:rsidRPr="003909CA">
        <w:rPr>
          <w:rFonts w:asciiTheme="minorHAnsi" w:hAnsiTheme="minorHAnsi" w:cstheme="minorHAnsi"/>
          <w:lang w:val="es"/>
        </w:rPr>
        <w:t>Como usted sabe, la visita ha sido suspendida en respuesta a COVID-19. Ha sido un año largo, y el Departamento de Correccionales de Oregón (DOC) se complace en anunciar que nuestras instituciones se están preparando cuidadosamente para restablecer las visitas en persona. </w:t>
      </w:r>
    </w:p>
    <w:p w14:paraId="0CF9E8A5" w14:textId="77777777" w:rsidR="00370020" w:rsidRPr="003909CA" w:rsidRDefault="00370020" w:rsidP="00370020">
      <w:pPr>
        <w:rPr>
          <w:rFonts w:asciiTheme="minorHAnsi" w:hAnsiTheme="minorHAnsi" w:cstheme="minorHAnsi"/>
          <w:lang w:val="en"/>
        </w:rPr>
      </w:pPr>
    </w:p>
    <w:p w14:paraId="6A5EC30D" w14:textId="77777777" w:rsidR="00370020" w:rsidRDefault="00370020" w:rsidP="00370020">
      <w:pPr>
        <w:rPr>
          <w:rFonts w:asciiTheme="minorHAnsi" w:hAnsiTheme="minorHAnsi" w:cstheme="minorHAnsi"/>
          <w:lang w:val="es"/>
        </w:rPr>
      </w:pPr>
      <w:r w:rsidRPr="003909CA">
        <w:rPr>
          <w:rFonts w:asciiTheme="minorHAnsi" w:hAnsiTheme="minorHAnsi" w:cstheme="minorHAnsi"/>
          <w:lang w:val="es"/>
        </w:rPr>
        <w:t xml:space="preserve">Para facilitar la reapertura, DOC ejecutará un "programa piloto de visitantes" en instituciones selectas, comenzando con un programa piloto en la </w:t>
      </w:r>
      <w:proofErr w:type="spellStart"/>
      <w:r w:rsidRPr="003909CA">
        <w:rPr>
          <w:rFonts w:asciiTheme="minorHAnsi" w:hAnsiTheme="minorHAnsi" w:cstheme="minorHAnsi"/>
          <w:lang w:val="es"/>
        </w:rPr>
        <w:t>Oregon</w:t>
      </w:r>
      <w:proofErr w:type="spellEnd"/>
      <w:r w:rsidRPr="003909CA">
        <w:rPr>
          <w:rFonts w:asciiTheme="minorHAnsi" w:hAnsiTheme="minorHAnsi" w:cstheme="minorHAnsi"/>
          <w:lang w:val="es"/>
        </w:rPr>
        <w:t xml:space="preserve"> </w:t>
      </w:r>
      <w:proofErr w:type="spellStart"/>
      <w:r w:rsidRPr="003909CA">
        <w:rPr>
          <w:rFonts w:asciiTheme="minorHAnsi" w:hAnsiTheme="minorHAnsi" w:cstheme="minorHAnsi"/>
          <w:lang w:val="es"/>
        </w:rPr>
        <w:t>State</w:t>
      </w:r>
      <w:proofErr w:type="spellEnd"/>
      <w:r w:rsidRPr="003909CA">
        <w:rPr>
          <w:rFonts w:asciiTheme="minorHAnsi" w:hAnsiTheme="minorHAnsi" w:cstheme="minorHAnsi"/>
          <w:lang w:val="es"/>
        </w:rPr>
        <w:t xml:space="preserve"> </w:t>
      </w:r>
      <w:proofErr w:type="spellStart"/>
      <w:r w:rsidRPr="003909CA">
        <w:rPr>
          <w:rFonts w:asciiTheme="minorHAnsi" w:hAnsiTheme="minorHAnsi" w:cstheme="minorHAnsi"/>
          <w:lang w:val="es"/>
        </w:rPr>
        <w:t>Penitentiary</w:t>
      </w:r>
      <w:proofErr w:type="spellEnd"/>
      <w:r w:rsidRPr="003909CA">
        <w:rPr>
          <w:rFonts w:asciiTheme="minorHAnsi" w:hAnsiTheme="minorHAnsi" w:cstheme="minorHAnsi"/>
          <w:lang w:val="es"/>
        </w:rPr>
        <w:t xml:space="preserve"> (OSP). Al comenzar con las instituciones con el programa piloto, la agencia tiene como objetivo resolver cualquier dificultad potencial antes de restablecer las visitas en otros lugares del estado.  Nuestra esperanza es que este enfoque ayude a evitar decepciones y estrés innecesarios para usted y sus amigos y familiares. Los plazos para el regreso de las visitas en persona están sujetos a cambios. Si los casos de COVID-19 aumentan en su institución, la visita podría ser pausada o pospuesta para limitar la propagación del virus.</w:t>
      </w:r>
    </w:p>
    <w:p w14:paraId="506DC401" w14:textId="77777777" w:rsidR="00370020" w:rsidRPr="003909CA" w:rsidRDefault="00370020" w:rsidP="00370020">
      <w:pPr>
        <w:rPr>
          <w:rFonts w:asciiTheme="minorHAnsi" w:hAnsiTheme="minorHAnsi" w:cstheme="minorHAnsi"/>
          <w:lang w:val="en"/>
        </w:rPr>
      </w:pPr>
    </w:p>
    <w:p w14:paraId="1E0544FD" w14:textId="77777777" w:rsidR="00370020" w:rsidRDefault="00370020" w:rsidP="00370020">
      <w:pPr>
        <w:rPr>
          <w:rFonts w:asciiTheme="minorHAnsi" w:hAnsiTheme="minorHAnsi" w:cstheme="minorHAnsi"/>
          <w:lang w:val="es"/>
        </w:rPr>
      </w:pPr>
      <w:r w:rsidRPr="003909CA">
        <w:rPr>
          <w:rFonts w:asciiTheme="minorHAnsi" w:hAnsiTheme="minorHAnsi" w:cstheme="minorHAnsi"/>
          <w:lang w:val="es"/>
        </w:rPr>
        <w:t>Para mantener a todos a salvo durante la visita, se han establecido cambios para el programa piloto de visitante en OSP y se enumeran a continuación. Es probable que haya restricciones similares en todas las instituciones de DOC cuando sea su turno de reiniciar las visitas en persona.</w:t>
      </w:r>
    </w:p>
    <w:p w14:paraId="4B346398" w14:textId="77777777" w:rsidR="00370020" w:rsidRPr="003909CA" w:rsidRDefault="00370020" w:rsidP="00370020">
      <w:pPr>
        <w:rPr>
          <w:rFonts w:asciiTheme="minorHAnsi" w:hAnsiTheme="minorHAnsi" w:cstheme="minorHAnsi"/>
          <w:lang w:val="en"/>
        </w:rPr>
      </w:pPr>
    </w:p>
    <w:p w14:paraId="33DD9536"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 xml:space="preserve">Todas las visitas deben estar programadas previamente. La programación para el piloto de OSP comenzará el 29 de </w:t>
      </w:r>
      <w:proofErr w:type="gramStart"/>
      <w:r w:rsidRPr="003909CA">
        <w:rPr>
          <w:rFonts w:asciiTheme="minorHAnsi" w:hAnsiTheme="minorHAnsi" w:cstheme="minorHAnsi"/>
          <w:lang w:val="es"/>
        </w:rPr>
        <w:t>Marzo</w:t>
      </w:r>
      <w:proofErr w:type="gramEnd"/>
      <w:r w:rsidRPr="003909CA">
        <w:rPr>
          <w:rFonts w:asciiTheme="minorHAnsi" w:hAnsiTheme="minorHAnsi" w:cstheme="minorHAnsi"/>
          <w:lang w:val="es"/>
        </w:rPr>
        <w:t xml:space="preserve"> de 2021 con citas a partir del 11 de Abril de 2021.</w:t>
      </w:r>
    </w:p>
    <w:p w14:paraId="56B20E09"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Cada visitante (o grupo visitante) solo puede programar una visita a la vez.</w:t>
      </w:r>
    </w:p>
    <w:p w14:paraId="07D14BCF"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Las visitas serán aproximadamente una hora de duración. Las instituciones no podrán asignar más tiempo para tener en cuenta los retrasos en la visita (como que un visitante no tenga identificación, use metal, no esté al día sobre su estado de visita, etc.) o retrasos en la recuperación de Adultos en Custodia.</w:t>
      </w:r>
    </w:p>
    <w:p w14:paraId="03560431"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Todas las visitas serán no contactadas y se aplicará el distanciamiento social. </w:t>
      </w:r>
    </w:p>
    <w:p w14:paraId="15EB83ED"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Los Adultos en Custodia en cuarentena o aislamiento médicos no participarán en la visita. </w:t>
      </w:r>
    </w:p>
    <w:p w14:paraId="0730D073"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Por las reglas de seguridad COVID 19, el número de visitantes permitidos en la sala de visitas se basará en el espacio disponible al utilizar el distanciamiento social. </w:t>
      </w:r>
    </w:p>
    <w:p w14:paraId="76B98BD7"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Los visitantes serán examinados por síntomas y comprobado la temperatura; visitantes enfermos o sintomáticos no podrán visitar. </w:t>
      </w:r>
    </w:p>
    <w:p w14:paraId="47369C8F"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 xml:space="preserve">Tanto los Adultos en Custodia como los visitantes siempre deben usar cubiertas faciales adecuadas y deberán realizar la </w:t>
      </w:r>
      <w:r w:rsidRPr="003909CA">
        <w:rPr>
          <w:rFonts w:asciiTheme="minorHAnsi" w:hAnsiTheme="minorHAnsi" w:cstheme="minorHAnsi"/>
          <w:lang w:val="es"/>
        </w:rPr>
        <w:lastRenderedPageBreak/>
        <w:t>higiene de las manos inmediatamente antes y después de la visita. </w:t>
      </w:r>
    </w:p>
    <w:p w14:paraId="1520F1B1"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Los visitantes serán asignados a las estaciones para permitir el rastreo de contactos, y el movimiento dentro de la sala de visitas estará restringido. </w:t>
      </w:r>
    </w:p>
    <w:p w14:paraId="2BE4E1AD"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No se permitirá comida ni bebida. </w:t>
      </w:r>
    </w:p>
    <w:p w14:paraId="06B2838A"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No se ofrecerán fotográficas.</w:t>
      </w:r>
    </w:p>
    <w:p w14:paraId="096D08DF"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No se podrá acceder a juguetes, juegos, cartas o revistas.</w:t>
      </w:r>
    </w:p>
    <w:p w14:paraId="36FA0E48" w14:textId="77777777" w:rsidR="00370020" w:rsidRPr="003909CA" w:rsidRDefault="00370020" w:rsidP="00370020">
      <w:pPr>
        <w:numPr>
          <w:ilvl w:val="0"/>
          <w:numId w:val="36"/>
        </w:numPr>
        <w:spacing w:after="0"/>
        <w:rPr>
          <w:rFonts w:asciiTheme="minorHAnsi" w:hAnsiTheme="minorHAnsi" w:cstheme="minorHAnsi"/>
          <w:lang w:val="en"/>
        </w:rPr>
      </w:pPr>
      <w:r w:rsidRPr="003909CA">
        <w:rPr>
          <w:rFonts w:asciiTheme="minorHAnsi" w:hAnsiTheme="minorHAnsi" w:cstheme="minorHAnsi"/>
          <w:lang w:val="es"/>
        </w:rPr>
        <w:t>Las mesas, sillas y otras superficies se desinfectarán entre grupos de visitas; todas las áreas, incluyendo vestíbulos y baños, se limpiarán después de la finalización de la visita cada día.</w:t>
      </w:r>
    </w:p>
    <w:p w14:paraId="3202ADA2" w14:textId="77777777" w:rsidR="00370020" w:rsidRPr="003909CA" w:rsidRDefault="00370020" w:rsidP="00370020">
      <w:pPr>
        <w:rPr>
          <w:rFonts w:asciiTheme="minorHAnsi" w:hAnsiTheme="minorHAnsi" w:cstheme="minorHAnsi"/>
          <w:lang w:val="en"/>
        </w:rPr>
      </w:pPr>
    </w:p>
    <w:p w14:paraId="2BCBF2A6" w14:textId="77777777" w:rsidR="00370020" w:rsidRDefault="00370020" w:rsidP="00370020">
      <w:pPr>
        <w:rPr>
          <w:rFonts w:asciiTheme="minorHAnsi" w:hAnsiTheme="minorHAnsi" w:cstheme="minorHAnsi"/>
          <w:lang w:val="es"/>
        </w:rPr>
      </w:pPr>
      <w:r w:rsidRPr="003909CA">
        <w:rPr>
          <w:rFonts w:asciiTheme="minorHAnsi" w:hAnsiTheme="minorHAnsi" w:cstheme="minorHAnsi"/>
          <w:b/>
          <w:bCs/>
          <w:lang w:val="es"/>
        </w:rPr>
        <w:t>Para los Adultos en Custodia</w:t>
      </w:r>
      <w:r w:rsidRPr="003909CA">
        <w:rPr>
          <w:rFonts w:asciiTheme="minorHAnsi" w:hAnsiTheme="minorHAnsi" w:cstheme="minorHAnsi"/>
          <w:lang w:val="es"/>
        </w:rPr>
        <w:t xml:space="preserve"> ubicados en OSP, por favor anime a sus seres queridos que revisen las directrices de visita y el código de vestimenta en el sitio web de DOC para asegurarse de que el procesamiento no toma tiempo de su visita. </w:t>
      </w:r>
    </w:p>
    <w:p w14:paraId="4A289921" w14:textId="77777777" w:rsidR="00370020" w:rsidRPr="003909CA" w:rsidRDefault="00370020" w:rsidP="00370020">
      <w:pPr>
        <w:rPr>
          <w:rFonts w:asciiTheme="minorHAnsi" w:hAnsiTheme="minorHAnsi" w:cstheme="minorHAnsi"/>
          <w:lang w:val="en"/>
        </w:rPr>
      </w:pPr>
    </w:p>
    <w:p w14:paraId="12876421" w14:textId="77777777" w:rsidR="00370020" w:rsidRDefault="00370020" w:rsidP="00370020">
      <w:pPr>
        <w:rPr>
          <w:rFonts w:asciiTheme="minorHAnsi" w:hAnsiTheme="minorHAnsi" w:cstheme="minorHAnsi"/>
          <w:lang w:val="es"/>
        </w:rPr>
      </w:pPr>
      <w:r w:rsidRPr="003909CA">
        <w:rPr>
          <w:rFonts w:asciiTheme="minorHAnsi" w:hAnsiTheme="minorHAnsi" w:cstheme="minorHAnsi"/>
          <w:b/>
          <w:lang w:val="es"/>
        </w:rPr>
        <w:t>Si usted está en otra institución</w:t>
      </w:r>
      <w:r w:rsidRPr="003909CA">
        <w:rPr>
          <w:rFonts w:asciiTheme="minorHAnsi" w:hAnsiTheme="minorHAnsi" w:cstheme="minorHAnsi"/>
          <w:lang w:val="es"/>
        </w:rPr>
        <w:t xml:space="preserve">, hay algunas acciones importantes que puede tomar mientras espera a que regresen las visitas en persona: </w:t>
      </w:r>
    </w:p>
    <w:p w14:paraId="6F18F0FF" w14:textId="77777777" w:rsidR="00370020" w:rsidRPr="003909CA" w:rsidRDefault="00370020" w:rsidP="00370020">
      <w:pPr>
        <w:rPr>
          <w:rFonts w:asciiTheme="minorHAnsi" w:hAnsiTheme="minorHAnsi" w:cstheme="minorHAnsi"/>
          <w:lang w:val="es"/>
        </w:rPr>
      </w:pPr>
    </w:p>
    <w:p w14:paraId="2AE24A85" w14:textId="77777777" w:rsidR="00370020" w:rsidRPr="003909CA" w:rsidRDefault="00370020" w:rsidP="00370020">
      <w:pPr>
        <w:pStyle w:val="ListParagraph"/>
        <w:numPr>
          <w:ilvl w:val="0"/>
          <w:numId w:val="37"/>
        </w:numPr>
        <w:spacing w:after="0" w:line="240" w:lineRule="auto"/>
      </w:pPr>
      <w:proofErr w:type="spellStart"/>
      <w:r w:rsidRPr="003909CA">
        <w:t>Asegúrese</w:t>
      </w:r>
      <w:proofErr w:type="spellEnd"/>
      <w:r w:rsidRPr="003909CA">
        <w:t xml:space="preserve"> de que </w:t>
      </w:r>
      <w:proofErr w:type="spellStart"/>
      <w:r w:rsidRPr="003909CA">
        <w:t>su</w:t>
      </w:r>
      <w:proofErr w:type="spellEnd"/>
      <w:r w:rsidRPr="003909CA">
        <w:t xml:space="preserve"> </w:t>
      </w:r>
      <w:proofErr w:type="spellStart"/>
      <w:r w:rsidRPr="003909CA">
        <w:t>lista</w:t>
      </w:r>
      <w:proofErr w:type="spellEnd"/>
      <w:r w:rsidRPr="003909CA">
        <w:t xml:space="preserve"> de </w:t>
      </w:r>
      <w:proofErr w:type="spellStart"/>
      <w:r w:rsidRPr="003909CA">
        <w:t>visitas</w:t>
      </w:r>
      <w:proofErr w:type="spellEnd"/>
      <w:r w:rsidRPr="003909CA">
        <w:t xml:space="preserve"> </w:t>
      </w:r>
      <w:proofErr w:type="spellStart"/>
      <w:r w:rsidRPr="003909CA">
        <w:t>esté</w:t>
      </w:r>
      <w:proofErr w:type="spellEnd"/>
      <w:r w:rsidRPr="003909CA">
        <w:t xml:space="preserve"> </w:t>
      </w:r>
      <w:proofErr w:type="spellStart"/>
      <w:r w:rsidRPr="003909CA">
        <w:t>actualizada</w:t>
      </w:r>
      <w:proofErr w:type="spellEnd"/>
      <w:r w:rsidRPr="003909CA">
        <w:t xml:space="preserve">. </w:t>
      </w:r>
    </w:p>
    <w:p w14:paraId="465188BD" w14:textId="77777777" w:rsidR="00370020" w:rsidRPr="003909CA" w:rsidRDefault="00370020" w:rsidP="00370020">
      <w:pPr>
        <w:pStyle w:val="ListParagraph"/>
        <w:numPr>
          <w:ilvl w:val="0"/>
          <w:numId w:val="37"/>
        </w:numPr>
        <w:spacing w:after="0" w:line="240" w:lineRule="auto"/>
      </w:pPr>
      <w:r w:rsidRPr="003909CA">
        <w:t xml:space="preserve">Anime a los amigos y </w:t>
      </w:r>
      <w:proofErr w:type="spellStart"/>
      <w:r w:rsidRPr="003909CA">
        <w:t>familiares</w:t>
      </w:r>
      <w:proofErr w:type="spellEnd"/>
      <w:r w:rsidRPr="003909CA">
        <w:t xml:space="preserve"> que no </w:t>
      </w:r>
      <w:proofErr w:type="spellStart"/>
      <w:r w:rsidRPr="003909CA">
        <w:t>están</w:t>
      </w:r>
      <w:proofErr w:type="spellEnd"/>
      <w:r w:rsidRPr="003909CA">
        <w:t xml:space="preserve"> </w:t>
      </w:r>
      <w:proofErr w:type="spellStart"/>
      <w:r w:rsidRPr="003909CA">
        <w:t>en</w:t>
      </w:r>
      <w:proofErr w:type="spellEnd"/>
      <w:r w:rsidRPr="003909CA">
        <w:t xml:space="preserve"> </w:t>
      </w:r>
      <w:proofErr w:type="spellStart"/>
      <w:r w:rsidRPr="003909CA">
        <w:t>su</w:t>
      </w:r>
      <w:proofErr w:type="spellEnd"/>
      <w:r w:rsidRPr="003909CA">
        <w:t xml:space="preserve"> </w:t>
      </w:r>
      <w:proofErr w:type="spellStart"/>
      <w:r w:rsidRPr="003909CA">
        <w:t>lista</w:t>
      </w:r>
      <w:proofErr w:type="spellEnd"/>
      <w:r w:rsidRPr="003909CA">
        <w:t xml:space="preserve"> que </w:t>
      </w:r>
      <w:proofErr w:type="spellStart"/>
      <w:r w:rsidRPr="003909CA">
        <w:t>presenten</w:t>
      </w:r>
      <w:proofErr w:type="spellEnd"/>
      <w:r w:rsidRPr="003909CA">
        <w:t xml:space="preserve"> una </w:t>
      </w:r>
      <w:proofErr w:type="spellStart"/>
      <w:r w:rsidRPr="003909CA">
        <w:t>nueva</w:t>
      </w:r>
      <w:proofErr w:type="spellEnd"/>
      <w:r w:rsidRPr="003909CA">
        <w:t xml:space="preserve"> </w:t>
      </w:r>
      <w:proofErr w:type="spellStart"/>
      <w:r w:rsidRPr="003909CA">
        <w:t>solicitud</w:t>
      </w:r>
      <w:proofErr w:type="spellEnd"/>
      <w:r w:rsidRPr="003909CA">
        <w:t xml:space="preserve"> de </w:t>
      </w:r>
      <w:proofErr w:type="spellStart"/>
      <w:r w:rsidRPr="003909CA">
        <w:t>visita</w:t>
      </w:r>
      <w:proofErr w:type="spellEnd"/>
      <w:r w:rsidRPr="003909CA">
        <w:t xml:space="preserve"> tan pronto </w:t>
      </w:r>
      <w:proofErr w:type="spellStart"/>
      <w:r w:rsidRPr="003909CA">
        <w:t>como</w:t>
      </w:r>
      <w:proofErr w:type="spellEnd"/>
      <w:r w:rsidRPr="003909CA">
        <w:t xml:space="preserve"> sea </w:t>
      </w:r>
      <w:proofErr w:type="spellStart"/>
      <w:r w:rsidRPr="003909CA">
        <w:t>posible</w:t>
      </w:r>
      <w:proofErr w:type="spellEnd"/>
      <w:r w:rsidRPr="003909CA">
        <w:t xml:space="preserve"> para que </w:t>
      </w:r>
      <w:proofErr w:type="spellStart"/>
      <w:r w:rsidRPr="003909CA">
        <w:t>haya</w:t>
      </w:r>
      <w:proofErr w:type="spellEnd"/>
      <w:r w:rsidRPr="003909CA">
        <w:t xml:space="preserve"> </w:t>
      </w:r>
      <w:proofErr w:type="spellStart"/>
      <w:r w:rsidRPr="003909CA">
        <w:t>tiempo</w:t>
      </w:r>
      <w:proofErr w:type="spellEnd"/>
      <w:r w:rsidRPr="003909CA">
        <w:t xml:space="preserve"> para </w:t>
      </w:r>
      <w:proofErr w:type="spellStart"/>
      <w:r w:rsidRPr="003909CA">
        <w:t>procesarlas</w:t>
      </w:r>
      <w:proofErr w:type="spellEnd"/>
      <w:r w:rsidRPr="003909CA">
        <w:t>.</w:t>
      </w:r>
    </w:p>
    <w:p w14:paraId="40F78BE2" w14:textId="77777777" w:rsidR="00370020" w:rsidRPr="003909CA" w:rsidRDefault="00370020" w:rsidP="00370020">
      <w:pPr>
        <w:rPr>
          <w:rFonts w:asciiTheme="minorHAnsi" w:hAnsiTheme="minorHAnsi" w:cstheme="minorHAnsi"/>
          <w:b/>
          <w:lang w:val="es"/>
        </w:rPr>
      </w:pPr>
    </w:p>
    <w:p w14:paraId="73BE330B" w14:textId="77777777" w:rsidR="00370020" w:rsidRDefault="00370020" w:rsidP="00370020">
      <w:pPr>
        <w:rPr>
          <w:rFonts w:asciiTheme="minorHAnsi" w:hAnsiTheme="minorHAnsi" w:cstheme="minorHAnsi"/>
          <w:bCs/>
          <w:lang w:val="es"/>
        </w:rPr>
      </w:pPr>
      <w:r w:rsidRPr="003909CA">
        <w:rPr>
          <w:rFonts w:asciiTheme="minorHAnsi" w:hAnsiTheme="minorHAnsi" w:cstheme="minorHAnsi"/>
          <w:b/>
          <w:lang w:val="es"/>
        </w:rPr>
        <w:t>Para los Adultos en Custodia en las 14 instituciones de DOC</w:t>
      </w:r>
      <w:r w:rsidRPr="003909CA">
        <w:rPr>
          <w:rFonts w:asciiTheme="minorHAnsi" w:hAnsiTheme="minorHAnsi" w:cstheme="minorHAnsi"/>
          <w:lang w:val="es"/>
        </w:rPr>
        <w:t xml:space="preserve">, continúe usando una máscara, lavándose las manos y distanciándose socialmente siempre que sea posible para limitar la propagación del COVID-19. Las vacunas también son una herramienta importante: hable con los Servicios de Salud si no ha recibido su vacuna y tiene preguntas o preocupaciones. </w:t>
      </w:r>
      <w:r w:rsidRPr="003909CA">
        <w:rPr>
          <w:rFonts w:asciiTheme="minorHAnsi" w:hAnsiTheme="minorHAnsi" w:cstheme="minorHAnsi"/>
          <w:b/>
          <w:lang w:val="es"/>
        </w:rPr>
        <w:t xml:space="preserve">Una vez más, los plazos para el regreso de las visitas en persona están sujetos a cambios. Si los casos de COVID-19 aumentan en su institución, la visita podría ser pausada o pospuesta para </w:t>
      </w:r>
      <w:r w:rsidRPr="003909CA">
        <w:rPr>
          <w:rFonts w:asciiTheme="minorHAnsi" w:hAnsiTheme="minorHAnsi" w:cstheme="minorHAnsi"/>
          <w:bCs/>
          <w:lang w:val="es"/>
        </w:rPr>
        <w:t>limitar la propagación del virus.</w:t>
      </w:r>
    </w:p>
    <w:p w14:paraId="62B913F2" w14:textId="77777777" w:rsidR="00370020" w:rsidRPr="003909CA" w:rsidRDefault="00370020" w:rsidP="00370020">
      <w:pPr>
        <w:rPr>
          <w:rFonts w:asciiTheme="minorHAnsi" w:hAnsiTheme="minorHAnsi" w:cstheme="minorHAnsi"/>
          <w:lang w:val="en"/>
        </w:rPr>
      </w:pPr>
    </w:p>
    <w:p w14:paraId="713F1AEE" w14:textId="77777777" w:rsidR="00370020" w:rsidRPr="003909CA" w:rsidRDefault="00370020" w:rsidP="00370020">
      <w:pPr>
        <w:rPr>
          <w:rFonts w:asciiTheme="minorHAnsi" w:hAnsiTheme="minorHAnsi" w:cstheme="minorHAnsi"/>
          <w:lang w:val="en"/>
        </w:rPr>
      </w:pPr>
      <w:r w:rsidRPr="003909CA">
        <w:rPr>
          <w:rFonts w:asciiTheme="minorHAnsi" w:hAnsiTheme="minorHAnsi" w:cstheme="minorHAnsi"/>
          <w:lang w:val="es"/>
        </w:rPr>
        <w:t>DOC está encantado de volver a reunir a familiares y amigo a través de la visita. Gracias por su paciencia al comenzar el proceso de reinstalación de visitas en persona.</w:t>
      </w:r>
    </w:p>
    <w:p w14:paraId="09BDA380" w14:textId="1CF90B82" w:rsidR="00FB1DC2" w:rsidRDefault="00FB1DC2" w:rsidP="00370020">
      <w:pPr>
        <w:spacing w:after="0" w:line="288" w:lineRule="auto"/>
        <w:jc w:val="both"/>
        <w:rPr>
          <w:rFonts w:asciiTheme="minorHAnsi" w:hAnsiTheme="minorHAnsi" w:cstheme="minorHAnsi"/>
          <w:sz w:val="20"/>
          <w:szCs w:val="20"/>
        </w:rPr>
      </w:pPr>
    </w:p>
    <w:p w14:paraId="3B823728" w14:textId="77777777" w:rsidR="00201B49" w:rsidRDefault="00201B49" w:rsidP="00FB1DC2">
      <w:pPr>
        <w:spacing w:after="0"/>
        <w:jc w:val="both"/>
        <w:rPr>
          <w:rFonts w:ascii="Calibri" w:hAnsi="Calibri"/>
          <w:b/>
          <w:caps/>
          <w:color w:val="0D0D0D" w:themeColor="text1" w:themeTint="F2"/>
          <w:sz w:val="28"/>
          <w:szCs w:val="28"/>
        </w:rPr>
      </w:pPr>
    </w:p>
    <w:p w14:paraId="41A8AD4E" w14:textId="6AA1341E" w:rsidR="00FC121A" w:rsidRDefault="00370020" w:rsidP="00FC121A">
      <w:pPr>
        <w:spacing w:line="252" w:lineRule="auto"/>
        <w:jc w:val="both"/>
        <w:rPr>
          <w:caps/>
          <w:noProof/>
          <w:sz w:val="28"/>
          <w:szCs w:val="28"/>
        </w:rPr>
      </w:pPr>
      <w:r>
        <w:rPr>
          <w:rFonts w:asciiTheme="minorHAnsi" w:hAnsiTheme="minorHAnsi" w:cstheme="minorHAnsi"/>
          <w:b/>
          <w:bCs/>
          <w:caps/>
          <w:sz w:val="28"/>
          <w:szCs w:val="28"/>
          <w:u w:val="single"/>
        </w:rPr>
        <w:t>E</w:t>
      </w:r>
      <w:r w:rsidR="00436B2A">
        <w:rPr>
          <w:rFonts w:asciiTheme="minorHAnsi" w:hAnsiTheme="minorHAnsi" w:cstheme="minorHAnsi"/>
          <w:b/>
          <w:bCs/>
          <w:caps/>
          <w:sz w:val="28"/>
          <w:szCs w:val="28"/>
          <w:u w:val="single"/>
        </w:rPr>
        <w:t>conomic Impact Payments</w:t>
      </w:r>
      <w:r w:rsidR="00FC121A" w:rsidRPr="00695896">
        <w:rPr>
          <w:caps/>
          <w:noProof/>
          <w:sz w:val="28"/>
          <w:szCs w:val="28"/>
        </w:rPr>
        <w:t xml:space="preserve"> </w:t>
      </w:r>
    </w:p>
    <w:p w14:paraId="3E7EB8DF" w14:textId="77777777" w:rsidR="00436B2A" w:rsidRPr="00436B2A" w:rsidRDefault="00436B2A" w:rsidP="00436B2A">
      <w:pPr>
        <w:autoSpaceDE w:val="0"/>
        <w:autoSpaceDN w:val="0"/>
        <w:adjustRightInd w:val="0"/>
        <w:spacing w:after="0"/>
        <w:rPr>
          <w:rFonts w:ascii="Calibri" w:hAnsi="Calibri" w:cs="Calibri"/>
          <w:color w:val="000000"/>
        </w:rPr>
      </w:pPr>
    </w:p>
    <w:p w14:paraId="1E87210D"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rPr>
        <w:t xml:space="preserve"> </w:t>
      </w:r>
      <w:r w:rsidRPr="00436B2A">
        <w:rPr>
          <w:rFonts w:ascii="Calibri" w:hAnsi="Calibri" w:cs="Calibri"/>
          <w:color w:val="000000"/>
          <w:sz w:val="22"/>
          <w:szCs w:val="22"/>
        </w:rPr>
        <w:t xml:space="preserve">The Internal Revenue Service (IRS) has begun issuing the third round of Economic Impact Payment (EIP) funds. The official name for the third round of EIP funds is the </w:t>
      </w:r>
      <w:r w:rsidRPr="00436B2A">
        <w:rPr>
          <w:rFonts w:ascii="Calibri" w:hAnsi="Calibri" w:cs="Calibri"/>
          <w:b/>
          <w:bCs/>
          <w:color w:val="000000"/>
          <w:sz w:val="22"/>
          <w:szCs w:val="22"/>
        </w:rPr>
        <w:t xml:space="preserve">American Rescue Plan Act of 2021 (ARPA). </w:t>
      </w:r>
    </w:p>
    <w:p w14:paraId="410BAD17"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These ARPA funds are not considered ‘</w:t>
      </w:r>
      <w:r w:rsidRPr="00436B2A">
        <w:rPr>
          <w:rFonts w:ascii="Calibri" w:hAnsi="Calibri" w:cs="Calibri"/>
          <w:i/>
          <w:iCs/>
          <w:color w:val="000000"/>
          <w:sz w:val="22"/>
          <w:szCs w:val="22"/>
        </w:rPr>
        <w:t>protected moneys</w:t>
      </w:r>
      <w:r w:rsidRPr="00436B2A">
        <w:rPr>
          <w:rFonts w:ascii="Calibri" w:hAnsi="Calibri" w:cs="Calibri"/>
          <w:color w:val="000000"/>
          <w:sz w:val="22"/>
          <w:szCs w:val="22"/>
        </w:rPr>
        <w:t xml:space="preserve">’ as defined in Oregon Administrative Rule (OAR) 291 Div. 158. Therefore, ARPA funds received by Central Trust will be considered an eligible deposit subject to debt and obligation collection. </w:t>
      </w:r>
    </w:p>
    <w:p w14:paraId="77FC1C20"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b/>
          <w:bCs/>
          <w:color w:val="000000"/>
          <w:sz w:val="22"/>
          <w:szCs w:val="22"/>
        </w:rPr>
        <w:t xml:space="preserve">2020 Recovery Rebate Credit (RRC) </w:t>
      </w:r>
    </w:p>
    <w:p w14:paraId="1DCFF07D"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 xml:space="preserve">If you have not received the first and/or second EIP, you can file for the 2020 RRC using tax form 1040 and claim the RCC credit (line 30). The tax form and RRC worksheet are available on the housing units. If more are needed, please contact your institutions business office. </w:t>
      </w:r>
    </w:p>
    <w:p w14:paraId="4D499E70"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 xml:space="preserve">Per the IRS, funds sent for the 2020 RRC are provided as a tax refund. Tax refunds are considered an eligible deposit, subject to debt and obligation collection. </w:t>
      </w:r>
    </w:p>
    <w:p w14:paraId="1C4FFCEA"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b/>
          <w:bCs/>
          <w:color w:val="000000"/>
          <w:sz w:val="22"/>
          <w:szCs w:val="22"/>
        </w:rPr>
        <w:t xml:space="preserve">IRS Tax Filing Deadline Extension </w:t>
      </w:r>
    </w:p>
    <w:p w14:paraId="43A668C3"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The IRS has extended the 2020 tax filing deadline to May 17</w:t>
      </w:r>
      <w:r w:rsidRPr="00436B2A">
        <w:rPr>
          <w:rFonts w:ascii="Calibri" w:hAnsi="Calibri" w:cs="Calibri"/>
          <w:color w:val="000000"/>
          <w:sz w:val="14"/>
          <w:szCs w:val="14"/>
        </w:rPr>
        <w:t>th</w:t>
      </w:r>
      <w:r w:rsidRPr="00436B2A">
        <w:rPr>
          <w:rFonts w:ascii="Calibri" w:hAnsi="Calibri" w:cs="Calibri"/>
          <w:color w:val="000000"/>
          <w:sz w:val="22"/>
          <w:szCs w:val="22"/>
        </w:rPr>
        <w:t xml:space="preserve">, 2021. </w:t>
      </w:r>
    </w:p>
    <w:p w14:paraId="620DCCD1"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 xml:space="preserve">As a reminder, DOC Financial Services is not authorized to provide tax advice or status updates. </w:t>
      </w:r>
    </w:p>
    <w:p w14:paraId="46774ECF"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 xml:space="preserve">A </w:t>
      </w:r>
      <w:proofErr w:type="spellStart"/>
      <w:r w:rsidRPr="00436B2A">
        <w:rPr>
          <w:rFonts w:ascii="Calibri" w:hAnsi="Calibri" w:cs="Calibri"/>
          <w:color w:val="000000"/>
          <w:sz w:val="22"/>
          <w:szCs w:val="22"/>
        </w:rPr>
        <w:t>todos</w:t>
      </w:r>
      <w:proofErr w:type="spellEnd"/>
      <w:r w:rsidRPr="00436B2A">
        <w:rPr>
          <w:rFonts w:ascii="Calibri" w:hAnsi="Calibri" w:cs="Calibri"/>
          <w:color w:val="000000"/>
          <w:sz w:val="22"/>
          <w:szCs w:val="22"/>
        </w:rPr>
        <w:t xml:space="preserve"> los </w:t>
      </w:r>
      <w:proofErr w:type="spellStart"/>
      <w:r w:rsidRPr="00436B2A">
        <w:rPr>
          <w:rFonts w:ascii="Calibri" w:hAnsi="Calibri" w:cs="Calibri"/>
          <w:color w:val="000000"/>
          <w:sz w:val="22"/>
          <w:szCs w:val="22"/>
        </w:rPr>
        <w:t>adultos</w:t>
      </w:r>
      <w:proofErr w:type="spellEnd"/>
      <w:r w:rsidRPr="00436B2A">
        <w:rPr>
          <w:rFonts w:ascii="Calibri" w:hAnsi="Calibri" w:cs="Calibri"/>
          <w:color w:val="000000"/>
          <w:sz w:val="22"/>
          <w:szCs w:val="22"/>
        </w:rPr>
        <w:t xml:space="preserve"> bajo custodia: </w:t>
      </w:r>
    </w:p>
    <w:p w14:paraId="6A172FB7"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 xml:space="preserve">El </w:t>
      </w:r>
      <w:proofErr w:type="spellStart"/>
      <w:r w:rsidRPr="00436B2A">
        <w:rPr>
          <w:rFonts w:ascii="Calibri" w:hAnsi="Calibri" w:cs="Calibri"/>
          <w:color w:val="000000"/>
          <w:sz w:val="22"/>
          <w:szCs w:val="22"/>
        </w:rPr>
        <w:t>Servicio</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Impuestos</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Internos</w:t>
      </w:r>
      <w:proofErr w:type="spellEnd"/>
      <w:r w:rsidRPr="00436B2A">
        <w:rPr>
          <w:rFonts w:ascii="Calibri" w:hAnsi="Calibri" w:cs="Calibri"/>
          <w:color w:val="000000"/>
          <w:sz w:val="22"/>
          <w:szCs w:val="22"/>
        </w:rPr>
        <w:t xml:space="preserve"> (IRS) ha </w:t>
      </w:r>
      <w:proofErr w:type="spellStart"/>
      <w:r w:rsidRPr="00436B2A">
        <w:rPr>
          <w:rFonts w:ascii="Calibri" w:hAnsi="Calibri" w:cs="Calibri"/>
          <w:color w:val="000000"/>
          <w:sz w:val="22"/>
          <w:szCs w:val="22"/>
        </w:rPr>
        <w:t>empezado</w:t>
      </w:r>
      <w:proofErr w:type="spellEnd"/>
      <w:r w:rsidRPr="00436B2A">
        <w:rPr>
          <w:rFonts w:ascii="Calibri" w:hAnsi="Calibri" w:cs="Calibri"/>
          <w:color w:val="000000"/>
          <w:sz w:val="22"/>
          <w:szCs w:val="22"/>
        </w:rPr>
        <w:t xml:space="preserve"> </w:t>
      </w:r>
      <w:proofErr w:type="gramStart"/>
      <w:r w:rsidRPr="00436B2A">
        <w:rPr>
          <w:rFonts w:ascii="Calibri" w:hAnsi="Calibri" w:cs="Calibri"/>
          <w:color w:val="000000"/>
          <w:sz w:val="22"/>
          <w:szCs w:val="22"/>
        </w:rPr>
        <w:t>a</w:t>
      </w:r>
      <w:proofErr w:type="gram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entregar</w:t>
      </w:r>
      <w:proofErr w:type="spellEnd"/>
      <w:r w:rsidRPr="00436B2A">
        <w:rPr>
          <w:rFonts w:ascii="Calibri" w:hAnsi="Calibri" w:cs="Calibri"/>
          <w:color w:val="000000"/>
          <w:sz w:val="22"/>
          <w:szCs w:val="22"/>
        </w:rPr>
        <w:t xml:space="preserve"> la </w:t>
      </w:r>
      <w:proofErr w:type="spellStart"/>
      <w:r w:rsidRPr="00436B2A">
        <w:rPr>
          <w:rFonts w:ascii="Calibri" w:hAnsi="Calibri" w:cs="Calibri"/>
          <w:color w:val="000000"/>
          <w:sz w:val="22"/>
          <w:szCs w:val="22"/>
        </w:rPr>
        <w:t>tercera</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ronda</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fondos</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impacto</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económico</w:t>
      </w:r>
      <w:proofErr w:type="spellEnd"/>
      <w:r w:rsidRPr="00436B2A">
        <w:rPr>
          <w:rFonts w:ascii="Calibri" w:hAnsi="Calibri" w:cs="Calibri"/>
          <w:color w:val="000000"/>
          <w:sz w:val="22"/>
          <w:szCs w:val="22"/>
        </w:rPr>
        <w:t xml:space="preserve"> (EIP). El </w:t>
      </w:r>
      <w:proofErr w:type="spellStart"/>
      <w:r w:rsidRPr="00436B2A">
        <w:rPr>
          <w:rFonts w:ascii="Calibri" w:hAnsi="Calibri" w:cs="Calibri"/>
          <w:color w:val="000000"/>
          <w:sz w:val="22"/>
          <w:szCs w:val="22"/>
        </w:rPr>
        <w:t>nombre</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oficial</w:t>
      </w:r>
      <w:proofErr w:type="spellEnd"/>
      <w:r w:rsidRPr="00436B2A">
        <w:rPr>
          <w:rFonts w:ascii="Calibri" w:hAnsi="Calibri" w:cs="Calibri"/>
          <w:color w:val="000000"/>
          <w:sz w:val="22"/>
          <w:szCs w:val="22"/>
        </w:rPr>
        <w:t xml:space="preserve"> de la </w:t>
      </w:r>
      <w:proofErr w:type="spellStart"/>
      <w:r w:rsidRPr="00436B2A">
        <w:rPr>
          <w:rFonts w:ascii="Calibri" w:hAnsi="Calibri" w:cs="Calibri"/>
          <w:color w:val="000000"/>
          <w:sz w:val="22"/>
          <w:szCs w:val="22"/>
        </w:rPr>
        <w:t>tercera</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ronda</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fondos</w:t>
      </w:r>
      <w:proofErr w:type="spellEnd"/>
      <w:r w:rsidRPr="00436B2A">
        <w:rPr>
          <w:rFonts w:ascii="Calibri" w:hAnsi="Calibri" w:cs="Calibri"/>
          <w:color w:val="000000"/>
          <w:sz w:val="22"/>
          <w:szCs w:val="22"/>
        </w:rPr>
        <w:t xml:space="preserve"> EIP es la </w:t>
      </w:r>
      <w:r w:rsidRPr="00436B2A">
        <w:rPr>
          <w:rFonts w:ascii="Calibri" w:hAnsi="Calibri" w:cs="Calibri"/>
          <w:b/>
          <w:bCs/>
          <w:color w:val="000000"/>
          <w:sz w:val="22"/>
          <w:szCs w:val="22"/>
        </w:rPr>
        <w:t xml:space="preserve">Ley del Plan de </w:t>
      </w:r>
      <w:proofErr w:type="spellStart"/>
      <w:r w:rsidRPr="00436B2A">
        <w:rPr>
          <w:rFonts w:ascii="Calibri" w:hAnsi="Calibri" w:cs="Calibri"/>
          <w:b/>
          <w:bCs/>
          <w:color w:val="000000"/>
          <w:sz w:val="22"/>
          <w:szCs w:val="22"/>
        </w:rPr>
        <w:t>Rescate</w:t>
      </w:r>
      <w:proofErr w:type="spellEnd"/>
      <w:r w:rsidRPr="00436B2A">
        <w:rPr>
          <w:rFonts w:ascii="Calibri" w:hAnsi="Calibri" w:cs="Calibri"/>
          <w:b/>
          <w:bCs/>
          <w:color w:val="000000"/>
          <w:sz w:val="22"/>
          <w:szCs w:val="22"/>
        </w:rPr>
        <w:t xml:space="preserve"> </w:t>
      </w:r>
      <w:proofErr w:type="spellStart"/>
      <w:r w:rsidRPr="00436B2A">
        <w:rPr>
          <w:rFonts w:ascii="Calibri" w:hAnsi="Calibri" w:cs="Calibri"/>
          <w:b/>
          <w:bCs/>
          <w:color w:val="000000"/>
          <w:sz w:val="22"/>
          <w:szCs w:val="22"/>
        </w:rPr>
        <w:t>Estadounidense</w:t>
      </w:r>
      <w:proofErr w:type="spellEnd"/>
      <w:r w:rsidRPr="00436B2A">
        <w:rPr>
          <w:rFonts w:ascii="Calibri" w:hAnsi="Calibri" w:cs="Calibri"/>
          <w:b/>
          <w:bCs/>
          <w:color w:val="000000"/>
          <w:sz w:val="22"/>
          <w:szCs w:val="22"/>
        </w:rPr>
        <w:t xml:space="preserve"> del 2021 (ARPA) </w:t>
      </w:r>
    </w:p>
    <w:p w14:paraId="168E7B7D" w14:textId="77777777" w:rsidR="00436B2A" w:rsidRPr="00436B2A" w:rsidRDefault="00436B2A" w:rsidP="00436B2A">
      <w:pPr>
        <w:autoSpaceDE w:val="0"/>
        <w:autoSpaceDN w:val="0"/>
        <w:adjustRightInd w:val="0"/>
        <w:spacing w:after="0"/>
        <w:rPr>
          <w:rFonts w:ascii="Calibri" w:hAnsi="Calibri" w:cs="Calibri"/>
          <w:color w:val="000000"/>
          <w:sz w:val="22"/>
          <w:szCs w:val="22"/>
        </w:rPr>
      </w:pPr>
      <w:proofErr w:type="spellStart"/>
      <w:r w:rsidRPr="00436B2A">
        <w:rPr>
          <w:rFonts w:ascii="Calibri" w:hAnsi="Calibri" w:cs="Calibri"/>
          <w:color w:val="000000"/>
          <w:sz w:val="22"/>
          <w:szCs w:val="22"/>
        </w:rPr>
        <w:t>Estos</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fondos</w:t>
      </w:r>
      <w:proofErr w:type="spellEnd"/>
      <w:r w:rsidRPr="00436B2A">
        <w:rPr>
          <w:rFonts w:ascii="Calibri" w:hAnsi="Calibri" w:cs="Calibri"/>
          <w:color w:val="000000"/>
          <w:sz w:val="22"/>
          <w:szCs w:val="22"/>
        </w:rPr>
        <w:t xml:space="preserve"> del ARPA no son </w:t>
      </w:r>
      <w:proofErr w:type="spellStart"/>
      <w:r w:rsidRPr="00436B2A">
        <w:rPr>
          <w:rFonts w:ascii="Calibri" w:hAnsi="Calibri" w:cs="Calibri"/>
          <w:color w:val="000000"/>
          <w:sz w:val="22"/>
          <w:szCs w:val="22"/>
        </w:rPr>
        <w:t>considerados</w:t>
      </w:r>
      <w:proofErr w:type="spellEnd"/>
      <w:r w:rsidRPr="00436B2A">
        <w:rPr>
          <w:rFonts w:ascii="Calibri" w:hAnsi="Calibri" w:cs="Calibri"/>
          <w:color w:val="000000"/>
          <w:sz w:val="22"/>
          <w:szCs w:val="22"/>
        </w:rPr>
        <w:t xml:space="preserve"> ‘</w:t>
      </w:r>
      <w:proofErr w:type="spellStart"/>
      <w:r w:rsidRPr="00436B2A">
        <w:rPr>
          <w:rFonts w:ascii="Calibri" w:hAnsi="Calibri" w:cs="Calibri"/>
          <w:i/>
          <w:iCs/>
          <w:color w:val="000000"/>
          <w:sz w:val="22"/>
          <w:szCs w:val="22"/>
        </w:rPr>
        <w:t>fondos</w:t>
      </w:r>
      <w:proofErr w:type="spellEnd"/>
      <w:r w:rsidRPr="00436B2A">
        <w:rPr>
          <w:rFonts w:ascii="Calibri" w:hAnsi="Calibri" w:cs="Calibri"/>
          <w:i/>
          <w:iCs/>
          <w:color w:val="000000"/>
          <w:sz w:val="22"/>
          <w:szCs w:val="22"/>
        </w:rPr>
        <w:t xml:space="preserve"> </w:t>
      </w:r>
      <w:proofErr w:type="spellStart"/>
      <w:r w:rsidRPr="00436B2A">
        <w:rPr>
          <w:rFonts w:ascii="Calibri" w:hAnsi="Calibri" w:cs="Calibri"/>
          <w:i/>
          <w:iCs/>
          <w:color w:val="000000"/>
          <w:sz w:val="22"/>
          <w:szCs w:val="22"/>
        </w:rPr>
        <w:t>protegidos</w:t>
      </w:r>
      <w:proofErr w:type="spellEnd"/>
      <w:r w:rsidRPr="00436B2A">
        <w:rPr>
          <w:rFonts w:ascii="Calibri" w:hAnsi="Calibri" w:cs="Calibri"/>
          <w:i/>
          <w:iCs/>
          <w:color w:val="000000"/>
          <w:sz w:val="22"/>
          <w:szCs w:val="22"/>
        </w:rPr>
        <w:t xml:space="preserve">’ </w:t>
      </w:r>
      <w:proofErr w:type="spellStart"/>
      <w:r w:rsidRPr="00436B2A">
        <w:rPr>
          <w:rFonts w:ascii="Calibri" w:hAnsi="Calibri" w:cs="Calibri"/>
          <w:color w:val="000000"/>
          <w:sz w:val="22"/>
          <w:szCs w:val="22"/>
        </w:rPr>
        <w:t>como</w:t>
      </w:r>
      <w:proofErr w:type="spellEnd"/>
      <w:r w:rsidRPr="00436B2A">
        <w:rPr>
          <w:rFonts w:ascii="Calibri" w:hAnsi="Calibri" w:cs="Calibri"/>
          <w:color w:val="000000"/>
          <w:sz w:val="22"/>
          <w:szCs w:val="22"/>
        </w:rPr>
        <w:t xml:space="preserve"> define la </w:t>
      </w:r>
      <w:proofErr w:type="spellStart"/>
      <w:r w:rsidRPr="00436B2A">
        <w:rPr>
          <w:rFonts w:ascii="Calibri" w:hAnsi="Calibri" w:cs="Calibri"/>
          <w:color w:val="000000"/>
          <w:sz w:val="22"/>
          <w:szCs w:val="22"/>
        </w:rPr>
        <w:t>Regla</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Administrativa</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Oregón</w:t>
      </w:r>
      <w:proofErr w:type="spellEnd"/>
      <w:r w:rsidRPr="00436B2A">
        <w:rPr>
          <w:rFonts w:ascii="Calibri" w:hAnsi="Calibri" w:cs="Calibri"/>
          <w:color w:val="000000"/>
          <w:sz w:val="22"/>
          <w:szCs w:val="22"/>
        </w:rPr>
        <w:t xml:space="preserve"> (OAR) 291 Div. 158. Por lo tanto, los </w:t>
      </w:r>
      <w:proofErr w:type="spellStart"/>
      <w:r w:rsidRPr="00436B2A">
        <w:rPr>
          <w:rFonts w:ascii="Calibri" w:hAnsi="Calibri" w:cs="Calibri"/>
          <w:color w:val="000000"/>
          <w:sz w:val="22"/>
          <w:szCs w:val="22"/>
        </w:rPr>
        <w:t>fondos</w:t>
      </w:r>
      <w:proofErr w:type="spellEnd"/>
      <w:r w:rsidRPr="00436B2A">
        <w:rPr>
          <w:rFonts w:ascii="Calibri" w:hAnsi="Calibri" w:cs="Calibri"/>
          <w:color w:val="000000"/>
          <w:sz w:val="22"/>
          <w:szCs w:val="22"/>
        </w:rPr>
        <w:t xml:space="preserve"> ARPA </w:t>
      </w:r>
      <w:proofErr w:type="spellStart"/>
      <w:r w:rsidRPr="00436B2A">
        <w:rPr>
          <w:rFonts w:ascii="Calibri" w:hAnsi="Calibri" w:cs="Calibri"/>
          <w:color w:val="000000"/>
          <w:sz w:val="22"/>
          <w:szCs w:val="22"/>
        </w:rPr>
        <w:t>recibidos</w:t>
      </w:r>
      <w:proofErr w:type="spellEnd"/>
      <w:r w:rsidRPr="00436B2A">
        <w:rPr>
          <w:rFonts w:ascii="Calibri" w:hAnsi="Calibri" w:cs="Calibri"/>
          <w:color w:val="000000"/>
          <w:sz w:val="22"/>
          <w:szCs w:val="22"/>
        </w:rPr>
        <w:t xml:space="preserve"> por el </w:t>
      </w:r>
      <w:proofErr w:type="spellStart"/>
      <w:r w:rsidRPr="00436B2A">
        <w:rPr>
          <w:rFonts w:ascii="Calibri" w:hAnsi="Calibri" w:cs="Calibri"/>
          <w:color w:val="000000"/>
          <w:sz w:val="22"/>
          <w:szCs w:val="22"/>
        </w:rPr>
        <w:t>fideicomiso</w:t>
      </w:r>
      <w:proofErr w:type="spellEnd"/>
      <w:r w:rsidRPr="00436B2A">
        <w:rPr>
          <w:rFonts w:ascii="Calibri" w:hAnsi="Calibri" w:cs="Calibri"/>
          <w:color w:val="000000"/>
          <w:sz w:val="22"/>
          <w:szCs w:val="22"/>
        </w:rPr>
        <w:t xml:space="preserve"> central </w:t>
      </w:r>
      <w:proofErr w:type="spellStart"/>
      <w:r w:rsidRPr="00436B2A">
        <w:rPr>
          <w:rFonts w:ascii="Calibri" w:hAnsi="Calibri" w:cs="Calibri"/>
          <w:color w:val="000000"/>
          <w:sz w:val="22"/>
          <w:szCs w:val="22"/>
        </w:rPr>
        <w:t>serán</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considerados</w:t>
      </w:r>
      <w:proofErr w:type="spellEnd"/>
      <w:r w:rsidRPr="00436B2A">
        <w:rPr>
          <w:rFonts w:ascii="Calibri" w:hAnsi="Calibri" w:cs="Calibri"/>
          <w:color w:val="000000"/>
          <w:sz w:val="22"/>
          <w:szCs w:val="22"/>
        </w:rPr>
        <w:t xml:space="preserve"> un </w:t>
      </w:r>
      <w:proofErr w:type="spellStart"/>
      <w:r w:rsidRPr="00436B2A">
        <w:rPr>
          <w:rFonts w:ascii="Calibri" w:hAnsi="Calibri" w:cs="Calibri"/>
          <w:color w:val="000000"/>
          <w:sz w:val="22"/>
          <w:szCs w:val="22"/>
        </w:rPr>
        <w:t>depósito</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elegible</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sujeto</w:t>
      </w:r>
      <w:proofErr w:type="spellEnd"/>
      <w:r w:rsidRPr="00436B2A">
        <w:rPr>
          <w:rFonts w:ascii="Calibri" w:hAnsi="Calibri" w:cs="Calibri"/>
          <w:color w:val="000000"/>
          <w:sz w:val="22"/>
          <w:szCs w:val="22"/>
        </w:rPr>
        <w:t xml:space="preserve"> a </w:t>
      </w:r>
      <w:proofErr w:type="spellStart"/>
      <w:r w:rsidRPr="00436B2A">
        <w:rPr>
          <w:rFonts w:ascii="Calibri" w:hAnsi="Calibri" w:cs="Calibri"/>
          <w:color w:val="000000"/>
          <w:sz w:val="22"/>
          <w:szCs w:val="22"/>
        </w:rPr>
        <w:t>deudas</w:t>
      </w:r>
      <w:proofErr w:type="spellEnd"/>
      <w:r w:rsidRPr="00436B2A">
        <w:rPr>
          <w:rFonts w:ascii="Calibri" w:hAnsi="Calibri" w:cs="Calibri"/>
          <w:color w:val="000000"/>
          <w:sz w:val="22"/>
          <w:szCs w:val="22"/>
        </w:rPr>
        <w:t xml:space="preserve"> y </w:t>
      </w:r>
      <w:proofErr w:type="spellStart"/>
      <w:r w:rsidRPr="00436B2A">
        <w:rPr>
          <w:rFonts w:ascii="Calibri" w:hAnsi="Calibri" w:cs="Calibri"/>
          <w:color w:val="000000"/>
          <w:sz w:val="22"/>
          <w:szCs w:val="22"/>
        </w:rPr>
        <w:t>obligaciones</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colección</w:t>
      </w:r>
      <w:proofErr w:type="spellEnd"/>
      <w:r w:rsidRPr="00436B2A">
        <w:rPr>
          <w:rFonts w:ascii="Calibri" w:hAnsi="Calibri" w:cs="Calibri"/>
          <w:color w:val="000000"/>
          <w:sz w:val="22"/>
          <w:szCs w:val="22"/>
        </w:rPr>
        <w:t xml:space="preserve">. </w:t>
      </w:r>
    </w:p>
    <w:p w14:paraId="7324357C"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b/>
          <w:bCs/>
          <w:color w:val="000000"/>
          <w:sz w:val="22"/>
          <w:szCs w:val="22"/>
        </w:rPr>
        <w:t xml:space="preserve">2020 </w:t>
      </w:r>
      <w:proofErr w:type="spellStart"/>
      <w:r w:rsidRPr="00436B2A">
        <w:rPr>
          <w:rFonts w:ascii="Calibri" w:hAnsi="Calibri" w:cs="Calibri"/>
          <w:b/>
          <w:bCs/>
          <w:color w:val="000000"/>
          <w:sz w:val="22"/>
          <w:szCs w:val="22"/>
        </w:rPr>
        <w:t>Crédito</w:t>
      </w:r>
      <w:proofErr w:type="spellEnd"/>
      <w:r w:rsidRPr="00436B2A">
        <w:rPr>
          <w:rFonts w:ascii="Calibri" w:hAnsi="Calibri" w:cs="Calibri"/>
          <w:b/>
          <w:bCs/>
          <w:color w:val="000000"/>
          <w:sz w:val="22"/>
          <w:szCs w:val="22"/>
        </w:rPr>
        <w:t xml:space="preserve"> de </w:t>
      </w:r>
      <w:proofErr w:type="spellStart"/>
      <w:r w:rsidRPr="00436B2A">
        <w:rPr>
          <w:rFonts w:ascii="Calibri" w:hAnsi="Calibri" w:cs="Calibri"/>
          <w:b/>
          <w:bCs/>
          <w:color w:val="000000"/>
          <w:sz w:val="22"/>
          <w:szCs w:val="22"/>
        </w:rPr>
        <w:t>reembolso</w:t>
      </w:r>
      <w:proofErr w:type="spellEnd"/>
      <w:r w:rsidRPr="00436B2A">
        <w:rPr>
          <w:rFonts w:ascii="Calibri" w:hAnsi="Calibri" w:cs="Calibri"/>
          <w:b/>
          <w:bCs/>
          <w:color w:val="000000"/>
          <w:sz w:val="22"/>
          <w:szCs w:val="22"/>
        </w:rPr>
        <w:t xml:space="preserve"> de </w:t>
      </w:r>
      <w:proofErr w:type="spellStart"/>
      <w:r w:rsidRPr="00436B2A">
        <w:rPr>
          <w:rFonts w:ascii="Calibri" w:hAnsi="Calibri" w:cs="Calibri"/>
          <w:b/>
          <w:bCs/>
          <w:color w:val="000000"/>
          <w:sz w:val="22"/>
          <w:szCs w:val="22"/>
        </w:rPr>
        <w:t>recuperación</w:t>
      </w:r>
      <w:proofErr w:type="spellEnd"/>
      <w:r w:rsidRPr="00436B2A">
        <w:rPr>
          <w:rFonts w:ascii="Calibri" w:hAnsi="Calibri" w:cs="Calibri"/>
          <w:b/>
          <w:bCs/>
          <w:color w:val="000000"/>
          <w:sz w:val="22"/>
          <w:szCs w:val="22"/>
        </w:rPr>
        <w:t xml:space="preserve"> (RRC) </w:t>
      </w:r>
    </w:p>
    <w:p w14:paraId="4F24D666"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 xml:space="preserve">Si no ha </w:t>
      </w:r>
      <w:proofErr w:type="spellStart"/>
      <w:r w:rsidRPr="00436B2A">
        <w:rPr>
          <w:rFonts w:ascii="Calibri" w:hAnsi="Calibri" w:cs="Calibri"/>
          <w:color w:val="000000"/>
          <w:sz w:val="22"/>
          <w:szCs w:val="22"/>
        </w:rPr>
        <w:t>recibido</w:t>
      </w:r>
      <w:proofErr w:type="spellEnd"/>
      <w:r w:rsidRPr="00436B2A">
        <w:rPr>
          <w:rFonts w:ascii="Calibri" w:hAnsi="Calibri" w:cs="Calibri"/>
          <w:color w:val="000000"/>
          <w:sz w:val="22"/>
          <w:szCs w:val="22"/>
        </w:rPr>
        <w:t xml:space="preserve"> el primero y/o el </w:t>
      </w:r>
      <w:proofErr w:type="spellStart"/>
      <w:r w:rsidRPr="00436B2A">
        <w:rPr>
          <w:rFonts w:ascii="Calibri" w:hAnsi="Calibri" w:cs="Calibri"/>
          <w:color w:val="000000"/>
          <w:sz w:val="22"/>
          <w:szCs w:val="22"/>
        </w:rPr>
        <w:t>segundo</w:t>
      </w:r>
      <w:proofErr w:type="spellEnd"/>
      <w:r w:rsidRPr="00436B2A">
        <w:rPr>
          <w:rFonts w:ascii="Calibri" w:hAnsi="Calibri" w:cs="Calibri"/>
          <w:color w:val="000000"/>
          <w:sz w:val="22"/>
          <w:szCs w:val="22"/>
        </w:rPr>
        <w:t xml:space="preserve"> EIP, </w:t>
      </w:r>
      <w:proofErr w:type="spellStart"/>
      <w:r w:rsidRPr="00436B2A">
        <w:rPr>
          <w:rFonts w:ascii="Calibri" w:hAnsi="Calibri" w:cs="Calibri"/>
          <w:color w:val="000000"/>
          <w:sz w:val="22"/>
          <w:szCs w:val="22"/>
        </w:rPr>
        <w:t>puede</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aplicar</w:t>
      </w:r>
      <w:proofErr w:type="spellEnd"/>
      <w:r w:rsidRPr="00436B2A">
        <w:rPr>
          <w:rFonts w:ascii="Calibri" w:hAnsi="Calibri" w:cs="Calibri"/>
          <w:color w:val="000000"/>
          <w:sz w:val="22"/>
          <w:szCs w:val="22"/>
        </w:rPr>
        <w:t xml:space="preserve"> para el 2020 RRC </w:t>
      </w:r>
      <w:proofErr w:type="spellStart"/>
      <w:r w:rsidRPr="00436B2A">
        <w:rPr>
          <w:rFonts w:ascii="Calibri" w:hAnsi="Calibri" w:cs="Calibri"/>
          <w:color w:val="000000"/>
          <w:sz w:val="22"/>
          <w:szCs w:val="22"/>
        </w:rPr>
        <w:t>utilizando</w:t>
      </w:r>
      <w:proofErr w:type="spellEnd"/>
      <w:r w:rsidRPr="00436B2A">
        <w:rPr>
          <w:rFonts w:ascii="Calibri" w:hAnsi="Calibri" w:cs="Calibri"/>
          <w:color w:val="000000"/>
          <w:sz w:val="22"/>
          <w:szCs w:val="22"/>
        </w:rPr>
        <w:t xml:space="preserve"> el </w:t>
      </w:r>
      <w:proofErr w:type="spellStart"/>
      <w:r w:rsidRPr="00436B2A">
        <w:rPr>
          <w:rFonts w:ascii="Calibri" w:hAnsi="Calibri" w:cs="Calibri"/>
          <w:color w:val="000000"/>
          <w:sz w:val="22"/>
          <w:szCs w:val="22"/>
        </w:rPr>
        <w:t>formulario</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impuestos</w:t>
      </w:r>
      <w:proofErr w:type="spellEnd"/>
      <w:r w:rsidRPr="00436B2A">
        <w:rPr>
          <w:rFonts w:ascii="Calibri" w:hAnsi="Calibri" w:cs="Calibri"/>
          <w:color w:val="000000"/>
          <w:sz w:val="22"/>
          <w:szCs w:val="22"/>
        </w:rPr>
        <w:t xml:space="preserve"> 1040 y </w:t>
      </w:r>
      <w:proofErr w:type="spellStart"/>
      <w:r w:rsidRPr="00436B2A">
        <w:rPr>
          <w:rFonts w:ascii="Calibri" w:hAnsi="Calibri" w:cs="Calibri"/>
          <w:color w:val="000000"/>
          <w:sz w:val="22"/>
          <w:szCs w:val="22"/>
        </w:rPr>
        <w:t>reclamar</w:t>
      </w:r>
      <w:proofErr w:type="spellEnd"/>
      <w:r w:rsidRPr="00436B2A">
        <w:rPr>
          <w:rFonts w:ascii="Calibri" w:hAnsi="Calibri" w:cs="Calibri"/>
          <w:color w:val="000000"/>
          <w:sz w:val="22"/>
          <w:szCs w:val="22"/>
        </w:rPr>
        <w:t xml:space="preserve"> el </w:t>
      </w:r>
      <w:proofErr w:type="spellStart"/>
      <w:r w:rsidRPr="00436B2A">
        <w:rPr>
          <w:rFonts w:ascii="Calibri" w:hAnsi="Calibri" w:cs="Calibri"/>
          <w:color w:val="000000"/>
          <w:sz w:val="22"/>
          <w:szCs w:val="22"/>
        </w:rPr>
        <w:t>cerdito</w:t>
      </w:r>
      <w:proofErr w:type="spellEnd"/>
      <w:r w:rsidRPr="00436B2A">
        <w:rPr>
          <w:rFonts w:ascii="Calibri" w:hAnsi="Calibri" w:cs="Calibri"/>
          <w:color w:val="000000"/>
          <w:sz w:val="22"/>
          <w:szCs w:val="22"/>
        </w:rPr>
        <w:t xml:space="preserve"> RRC (</w:t>
      </w:r>
      <w:proofErr w:type="spellStart"/>
      <w:r w:rsidRPr="00436B2A">
        <w:rPr>
          <w:rFonts w:ascii="Calibri" w:hAnsi="Calibri" w:cs="Calibri"/>
          <w:color w:val="000000"/>
          <w:sz w:val="22"/>
          <w:szCs w:val="22"/>
        </w:rPr>
        <w:t>línea</w:t>
      </w:r>
      <w:proofErr w:type="spellEnd"/>
      <w:r w:rsidRPr="00436B2A">
        <w:rPr>
          <w:rFonts w:ascii="Calibri" w:hAnsi="Calibri" w:cs="Calibri"/>
          <w:color w:val="000000"/>
          <w:sz w:val="22"/>
          <w:szCs w:val="22"/>
        </w:rPr>
        <w:t xml:space="preserve"> 30). El </w:t>
      </w:r>
      <w:proofErr w:type="spellStart"/>
      <w:r w:rsidRPr="00436B2A">
        <w:rPr>
          <w:rFonts w:ascii="Calibri" w:hAnsi="Calibri" w:cs="Calibri"/>
          <w:color w:val="000000"/>
          <w:sz w:val="22"/>
          <w:szCs w:val="22"/>
        </w:rPr>
        <w:t>formulario</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impuestos</w:t>
      </w:r>
      <w:proofErr w:type="spellEnd"/>
      <w:r w:rsidRPr="00436B2A">
        <w:rPr>
          <w:rFonts w:ascii="Calibri" w:hAnsi="Calibri" w:cs="Calibri"/>
          <w:color w:val="000000"/>
          <w:sz w:val="22"/>
          <w:szCs w:val="22"/>
        </w:rPr>
        <w:t xml:space="preserve"> y la hoja de </w:t>
      </w:r>
      <w:proofErr w:type="spellStart"/>
      <w:r w:rsidRPr="00436B2A">
        <w:rPr>
          <w:rFonts w:ascii="Calibri" w:hAnsi="Calibri" w:cs="Calibri"/>
          <w:color w:val="000000"/>
          <w:sz w:val="22"/>
          <w:szCs w:val="22"/>
        </w:rPr>
        <w:t>trabajo</w:t>
      </w:r>
      <w:proofErr w:type="spellEnd"/>
      <w:r w:rsidRPr="00436B2A">
        <w:rPr>
          <w:rFonts w:ascii="Calibri" w:hAnsi="Calibri" w:cs="Calibri"/>
          <w:color w:val="000000"/>
          <w:sz w:val="22"/>
          <w:szCs w:val="22"/>
        </w:rPr>
        <w:t xml:space="preserve"> RRC </w:t>
      </w:r>
      <w:proofErr w:type="spellStart"/>
      <w:r w:rsidRPr="00436B2A">
        <w:rPr>
          <w:rFonts w:ascii="Calibri" w:hAnsi="Calibri" w:cs="Calibri"/>
          <w:color w:val="000000"/>
          <w:sz w:val="22"/>
          <w:szCs w:val="22"/>
        </w:rPr>
        <w:t>están</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disponibles</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en</w:t>
      </w:r>
      <w:proofErr w:type="spellEnd"/>
      <w:r w:rsidRPr="00436B2A">
        <w:rPr>
          <w:rFonts w:ascii="Calibri" w:hAnsi="Calibri" w:cs="Calibri"/>
          <w:color w:val="000000"/>
          <w:sz w:val="22"/>
          <w:szCs w:val="22"/>
        </w:rPr>
        <w:t xml:space="preserve"> las </w:t>
      </w:r>
      <w:proofErr w:type="spellStart"/>
      <w:r w:rsidRPr="00436B2A">
        <w:rPr>
          <w:rFonts w:ascii="Calibri" w:hAnsi="Calibri" w:cs="Calibri"/>
          <w:color w:val="000000"/>
          <w:sz w:val="22"/>
          <w:szCs w:val="22"/>
        </w:rPr>
        <w:t>unidades</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vivienda</w:t>
      </w:r>
      <w:proofErr w:type="spellEnd"/>
      <w:r w:rsidRPr="00436B2A">
        <w:rPr>
          <w:rFonts w:ascii="Calibri" w:hAnsi="Calibri" w:cs="Calibri"/>
          <w:color w:val="000000"/>
          <w:sz w:val="22"/>
          <w:szCs w:val="22"/>
        </w:rPr>
        <w:t xml:space="preserve">. Si </w:t>
      </w:r>
      <w:proofErr w:type="gramStart"/>
      <w:r w:rsidRPr="00436B2A">
        <w:rPr>
          <w:rFonts w:ascii="Calibri" w:hAnsi="Calibri" w:cs="Calibri"/>
          <w:color w:val="000000"/>
          <w:sz w:val="22"/>
          <w:szCs w:val="22"/>
        </w:rPr>
        <w:t>mas</w:t>
      </w:r>
      <w:proofErr w:type="gramEnd"/>
      <w:r w:rsidRPr="00436B2A">
        <w:rPr>
          <w:rFonts w:ascii="Calibri" w:hAnsi="Calibri" w:cs="Calibri"/>
          <w:color w:val="000000"/>
          <w:sz w:val="22"/>
          <w:szCs w:val="22"/>
        </w:rPr>
        <w:t xml:space="preserve"> son </w:t>
      </w:r>
      <w:proofErr w:type="spellStart"/>
      <w:r w:rsidRPr="00436B2A">
        <w:rPr>
          <w:rFonts w:ascii="Calibri" w:hAnsi="Calibri" w:cs="Calibri"/>
          <w:color w:val="000000"/>
          <w:sz w:val="22"/>
          <w:szCs w:val="22"/>
        </w:rPr>
        <w:t>requeridas</w:t>
      </w:r>
      <w:proofErr w:type="spellEnd"/>
      <w:r w:rsidRPr="00436B2A">
        <w:rPr>
          <w:rFonts w:ascii="Calibri" w:hAnsi="Calibri" w:cs="Calibri"/>
          <w:color w:val="000000"/>
          <w:sz w:val="22"/>
          <w:szCs w:val="22"/>
        </w:rPr>
        <w:t xml:space="preserve">, favor de </w:t>
      </w:r>
      <w:proofErr w:type="spellStart"/>
      <w:r w:rsidRPr="00436B2A">
        <w:rPr>
          <w:rFonts w:ascii="Calibri" w:hAnsi="Calibri" w:cs="Calibri"/>
          <w:color w:val="000000"/>
          <w:sz w:val="22"/>
          <w:szCs w:val="22"/>
        </w:rPr>
        <w:t>contactar</w:t>
      </w:r>
      <w:proofErr w:type="spellEnd"/>
      <w:r w:rsidRPr="00436B2A">
        <w:rPr>
          <w:rFonts w:ascii="Calibri" w:hAnsi="Calibri" w:cs="Calibri"/>
          <w:color w:val="000000"/>
          <w:sz w:val="22"/>
          <w:szCs w:val="22"/>
        </w:rPr>
        <w:t xml:space="preserve"> la </w:t>
      </w:r>
      <w:proofErr w:type="spellStart"/>
      <w:r w:rsidRPr="00436B2A">
        <w:rPr>
          <w:rFonts w:ascii="Calibri" w:hAnsi="Calibri" w:cs="Calibri"/>
          <w:color w:val="000000"/>
          <w:sz w:val="22"/>
          <w:szCs w:val="22"/>
        </w:rPr>
        <w:t>oficina</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servicios</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negocio</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su</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institución</w:t>
      </w:r>
      <w:proofErr w:type="spellEnd"/>
      <w:r w:rsidRPr="00436B2A">
        <w:rPr>
          <w:rFonts w:ascii="Calibri" w:hAnsi="Calibri" w:cs="Calibri"/>
          <w:color w:val="000000"/>
          <w:sz w:val="22"/>
          <w:szCs w:val="22"/>
        </w:rPr>
        <w:t xml:space="preserve">. </w:t>
      </w:r>
    </w:p>
    <w:p w14:paraId="5341E6BD"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lastRenderedPageBreak/>
        <w:t xml:space="preserve">Por el IRS, </w:t>
      </w:r>
      <w:proofErr w:type="spellStart"/>
      <w:r w:rsidRPr="00436B2A">
        <w:rPr>
          <w:rFonts w:ascii="Calibri" w:hAnsi="Calibri" w:cs="Calibri"/>
          <w:color w:val="000000"/>
          <w:sz w:val="22"/>
          <w:szCs w:val="22"/>
        </w:rPr>
        <w:t>fondos</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mandados</w:t>
      </w:r>
      <w:proofErr w:type="spellEnd"/>
      <w:r w:rsidRPr="00436B2A">
        <w:rPr>
          <w:rFonts w:ascii="Calibri" w:hAnsi="Calibri" w:cs="Calibri"/>
          <w:color w:val="000000"/>
          <w:sz w:val="22"/>
          <w:szCs w:val="22"/>
        </w:rPr>
        <w:t xml:space="preserve"> para el 2020 RRC son </w:t>
      </w:r>
      <w:proofErr w:type="spellStart"/>
      <w:r w:rsidRPr="00436B2A">
        <w:rPr>
          <w:rFonts w:ascii="Calibri" w:hAnsi="Calibri" w:cs="Calibri"/>
          <w:color w:val="000000"/>
          <w:sz w:val="22"/>
          <w:szCs w:val="22"/>
        </w:rPr>
        <w:t>proveídos</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como</w:t>
      </w:r>
      <w:proofErr w:type="spellEnd"/>
      <w:r w:rsidRPr="00436B2A">
        <w:rPr>
          <w:rFonts w:ascii="Calibri" w:hAnsi="Calibri" w:cs="Calibri"/>
          <w:color w:val="000000"/>
          <w:sz w:val="22"/>
          <w:szCs w:val="22"/>
        </w:rPr>
        <w:t xml:space="preserve"> un </w:t>
      </w:r>
      <w:proofErr w:type="spellStart"/>
      <w:r w:rsidRPr="00436B2A">
        <w:rPr>
          <w:rFonts w:ascii="Calibri" w:hAnsi="Calibri" w:cs="Calibri"/>
          <w:color w:val="000000"/>
          <w:sz w:val="22"/>
          <w:szCs w:val="22"/>
        </w:rPr>
        <w:t>reembolso</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impuestos</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Reembolsos</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impuesto</w:t>
      </w:r>
      <w:proofErr w:type="spellEnd"/>
      <w:r w:rsidRPr="00436B2A">
        <w:rPr>
          <w:rFonts w:ascii="Calibri" w:hAnsi="Calibri" w:cs="Calibri"/>
          <w:color w:val="000000"/>
          <w:sz w:val="22"/>
          <w:szCs w:val="22"/>
        </w:rPr>
        <w:t xml:space="preserve"> son </w:t>
      </w:r>
      <w:proofErr w:type="spellStart"/>
      <w:r w:rsidRPr="00436B2A">
        <w:rPr>
          <w:rFonts w:ascii="Calibri" w:hAnsi="Calibri" w:cs="Calibri"/>
          <w:color w:val="000000"/>
          <w:sz w:val="22"/>
          <w:szCs w:val="22"/>
        </w:rPr>
        <w:t>considerados</w:t>
      </w:r>
      <w:proofErr w:type="spellEnd"/>
      <w:r w:rsidRPr="00436B2A">
        <w:rPr>
          <w:rFonts w:ascii="Calibri" w:hAnsi="Calibri" w:cs="Calibri"/>
          <w:color w:val="000000"/>
          <w:sz w:val="22"/>
          <w:szCs w:val="22"/>
        </w:rPr>
        <w:t xml:space="preserve"> un </w:t>
      </w:r>
      <w:proofErr w:type="spellStart"/>
      <w:r w:rsidRPr="00436B2A">
        <w:rPr>
          <w:rFonts w:ascii="Calibri" w:hAnsi="Calibri" w:cs="Calibri"/>
          <w:color w:val="000000"/>
          <w:sz w:val="22"/>
          <w:szCs w:val="22"/>
        </w:rPr>
        <w:t>deposito</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elegible</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sujeto</w:t>
      </w:r>
      <w:proofErr w:type="spellEnd"/>
      <w:r w:rsidRPr="00436B2A">
        <w:rPr>
          <w:rFonts w:ascii="Calibri" w:hAnsi="Calibri" w:cs="Calibri"/>
          <w:color w:val="000000"/>
          <w:sz w:val="22"/>
          <w:szCs w:val="22"/>
        </w:rPr>
        <w:t xml:space="preserve"> a </w:t>
      </w:r>
      <w:proofErr w:type="spellStart"/>
      <w:r w:rsidRPr="00436B2A">
        <w:rPr>
          <w:rFonts w:ascii="Calibri" w:hAnsi="Calibri" w:cs="Calibri"/>
          <w:color w:val="000000"/>
          <w:sz w:val="22"/>
          <w:szCs w:val="22"/>
        </w:rPr>
        <w:t>deudas</w:t>
      </w:r>
      <w:proofErr w:type="spellEnd"/>
      <w:r w:rsidRPr="00436B2A">
        <w:rPr>
          <w:rFonts w:ascii="Calibri" w:hAnsi="Calibri" w:cs="Calibri"/>
          <w:color w:val="000000"/>
          <w:sz w:val="22"/>
          <w:szCs w:val="22"/>
        </w:rPr>
        <w:t xml:space="preserve"> y </w:t>
      </w:r>
      <w:proofErr w:type="spellStart"/>
      <w:r w:rsidRPr="00436B2A">
        <w:rPr>
          <w:rFonts w:ascii="Calibri" w:hAnsi="Calibri" w:cs="Calibri"/>
          <w:color w:val="000000"/>
          <w:sz w:val="22"/>
          <w:szCs w:val="22"/>
        </w:rPr>
        <w:t>obligaciones</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colección</w:t>
      </w:r>
      <w:proofErr w:type="spellEnd"/>
      <w:r w:rsidRPr="00436B2A">
        <w:rPr>
          <w:rFonts w:ascii="Calibri" w:hAnsi="Calibri" w:cs="Calibri"/>
          <w:color w:val="000000"/>
          <w:sz w:val="22"/>
          <w:szCs w:val="22"/>
        </w:rPr>
        <w:t xml:space="preserve">. </w:t>
      </w:r>
    </w:p>
    <w:p w14:paraId="223DB8C7"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b/>
          <w:bCs/>
          <w:color w:val="000000"/>
          <w:sz w:val="22"/>
          <w:szCs w:val="22"/>
        </w:rPr>
        <w:t xml:space="preserve">IRS </w:t>
      </w:r>
      <w:proofErr w:type="spellStart"/>
      <w:r w:rsidRPr="00436B2A">
        <w:rPr>
          <w:rFonts w:ascii="Calibri" w:hAnsi="Calibri" w:cs="Calibri"/>
          <w:b/>
          <w:bCs/>
          <w:color w:val="000000"/>
          <w:sz w:val="22"/>
          <w:szCs w:val="22"/>
        </w:rPr>
        <w:t>Prórroga</w:t>
      </w:r>
      <w:proofErr w:type="spellEnd"/>
      <w:r w:rsidRPr="00436B2A">
        <w:rPr>
          <w:rFonts w:ascii="Calibri" w:hAnsi="Calibri" w:cs="Calibri"/>
          <w:b/>
          <w:bCs/>
          <w:color w:val="000000"/>
          <w:sz w:val="22"/>
          <w:szCs w:val="22"/>
        </w:rPr>
        <w:t xml:space="preserve"> de </w:t>
      </w:r>
      <w:proofErr w:type="spellStart"/>
      <w:r w:rsidRPr="00436B2A">
        <w:rPr>
          <w:rFonts w:ascii="Calibri" w:hAnsi="Calibri" w:cs="Calibri"/>
          <w:b/>
          <w:bCs/>
          <w:color w:val="000000"/>
          <w:sz w:val="22"/>
          <w:szCs w:val="22"/>
        </w:rPr>
        <w:t>Tiempo</w:t>
      </w:r>
      <w:proofErr w:type="spellEnd"/>
      <w:r w:rsidRPr="00436B2A">
        <w:rPr>
          <w:rFonts w:ascii="Calibri" w:hAnsi="Calibri" w:cs="Calibri"/>
          <w:b/>
          <w:bCs/>
          <w:color w:val="000000"/>
          <w:sz w:val="22"/>
          <w:szCs w:val="22"/>
        </w:rPr>
        <w:t xml:space="preserve"> para </w:t>
      </w:r>
      <w:proofErr w:type="spellStart"/>
      <w:r w:rsidRPr="00436B2A">
        <w:rPr>
          <w:rFonts w:ascii="Calibri" w:hAnsi="Calibri" w:cs="Calibri"/>
          <w:b/>
          <w:bCs/>
          <w:color w:val="000000"/>
          <w:sz w:val="22"/>
          <w:szCs w:val="22"/>
        </w:rPr>
        <w:t>Presentar</w:t>
      </w:r>
      <w:proofErr w:type="spellEnd"/>
      <w:r w:rsidRPr="00436B2A">
        <w:rPr>
          <w:rFonts w:ascii="Calibri" w:hAnsi="Calibri" w:cs="Calibri"/>
          <w:b/>
          <w:bCs/>
          <w:color w:val="000000"/>
          <w:sz w:val="22"/>
          <w:szCs w:val="22"/>
        </w:rPr>
        <w:t xml:space="preserve"> </w:t>
      </w:r>
      <w:proofErr w:type="spellStart"/>
      <w:r w:rsidRPr="00436B2A">
        <w:rPr>
          <w:rFonts w:ascii="Calibri" w:hAnsi="Calibri" w:cs="Calibri"/>
          <w:b/>
          <w:bCs/>
          <w:color w:val="000000"/>
          <w:sz w:val="22"/>
          <w:szCs w:val="22"/>
        </w:rPr>
        <w:t>su</w:t>
      </w:r>
      <w:proofErr w:type="spellEnd"/>
      <w:r w:rsidRPr="00436B2A">
        <w:rPr>
          <w:rFonts w:ascii="Calibri" w:hAnsi="Calibri" w:cs="Calibri"/>
          <w:b/>
          <w:bCs/>
          <w:color w:val="000000"/>
          <w:sz w:val="22"/>
          <w:szCs w:val="22"/>
        </w:rPr>
        <w:t xml:space="preserve"> </w:t>
      </w:r>
      <w:proofErr w:type="spellStart"/>
      <w:r w:rsidRPr="00436B2A">
        <w:rPr>
          <w:rFonts w:ascii="Calibri" w:hAnsi="Calibri" w:cs="Calibri"/>
          <w:b/>
          <w:bCs/>
          <w:color w:val="000000"/>
          <w:sz w:val="22"/>
          <w:szCs w:val="22"/>
        </w:rPr>
        <w:t>Declaración</w:t>
      </w:r>
      <w:proofErr w:type="spellEnd"/>
      <w:r w:rsidRPr="00436B2A">
        <w:rPr>
          <w:rFonts w:ascii="Calibri" w:hAnsi="Calibri" w:cs="Calibri"/>
          <w:b/>
          <w:bCs/>
          <w:color w:val="000000"/>
          <w:sz w:val="22"/>
          <w:szCs w:val="22"/>
        </w:rPr>
        <w:t xml:space="preserve"> de </w:t>
      </w:r>
      <w:proofErr w:type="spellStart"/>
      <w:r w:rsidRPr="00436B2A">
        <w:rPr>
          <w:rFonts w:ascii="Calibri" w:hAnsi="Calibri" w:cs="Calibri"/>
          <w:b/>
          <w:bCs/>
          <w:color w:val="000000"/>
          <w:sz w:val="22"/>
          <w:szCs w:val="22"/>
        </w:rPr>
        <w:t>Impuestos</w:t>
      </w:r>
      <w:proofErr w:type="spellEnd"/>
      <w:r w:rsidRPr="00436B2A">
        <w:rPr>
          <w:rFonts w:ascii="Calibri" w:hAnsi="Calibri" w:cs="Calibri"/>
          <w:b/>
          <w:bCs/>
          <w:color w:val="000000"/>
          <w:sz w:val="22"/>
          <w:szCs w:val="22"/>
        </w:rPr>
        <w:t xml:space="preserve"> </w:t>
      </w:r>
    </w:p>
    <w:p w14:paraId="34E67526" w14:textId="77777777" w:rsidR="00436B2A" w:rsidRPr="00436B2A" w:rsidRDefault="00436B2A" w:rsidP="00436B2A">
      <w:pPr>
        <w:autoSpaceDE w:val="0"/>
        <w:autoSpaceDN w:val="0"/>
        <w:adjustRightInd w:val="0"/>
        <w:spacing w:after="0"/>
        <w:rPr>
          <w:rFonts w:ascii="Calibri" w:hAnsi="Calibri" w:cs="Calibri"/>
          <w:color w:val="000000"/>
          <w:sz w:val="22"/>
          <w:szCs w:val="22"/>
        </w:rPr>
      </w:pPr>
      <w:r w:rsidRPr="00436B2A">
        <w:rPr>
          <w:rFonts w:ascii="Calibri" w:hAnsi="Calibri" w:cs="Calibri"/>
          <w:color w:val="000000"/>
          <w:sz w:val="22"/>
          <w:szCs w:val="22"/>
        </w:rPr>
        <w:t xml:space="preserve">El IRS ha </w:t>
      </w:r>
      <w:proofErr w:type="spellStart"/>
      <w:r w:rsidRPr="00436B2A">
        <w:rPr>
          <w:rFonts w:ascii="Calibri" w:hAnsi="Calibri" w:cs="Calibri"/>
          <w:color w:val="000000"/>
          <w:sz w:val="22"/>
          <w:szCs w:val="22"/>
        </w:rPr>
        <w:t>prorrogado</w:t>
      </w:r>
      <w:proofErr w:type="spellEnd"/>
      <w:r w:rsidRPr="00436B2A">
        <w:rPr>
          <w:rFonts w:ascii="Calibri" w:hAnsi="Calibri" w:cs="Calibri"/>
          <w:color w:val="000000"/>
          <w:sz w:val="22"/>
          <w:szCs w:val="22"/>
        </w:rPr>
        <w:t xml:space="preserve"> el </w:t>
      </w:r>
      <w:proofErr w:type="spellStart"/>
      <w:r w:rsidRPr="00436B2A">
        <w:rPr>
          <w:rFonts w:ascii="Calibri" w:hAnsi="Calibri" w:cs="Calibri"/>
          <w:color w:val="000000"/>
          <w:sz w:val="22"/>
          <w:szCs w:val="22"/>
        </w:rPr>
        <w:t>tiempo</w:t>
      </w:r>
      <w:proofErr w:type="spellEnd"/>
      <w:r w:rsidRPr="00436B2A">
        <w:rPr>
          <w:rFonts w:ascii="Calibri" w:hAnsi="Calibri" w:cs="Calibri"/>
          <w:color w:val="000000"/>
          <w:sz w:val="22"/>
          <w:szCs w:val="22"/>
        </w:rPr>
        <w:t xml:space="preserve"> para </w:t>
      </w:r>
      <w:proofErr w:type="spellStart"/>
      <w:r w:rsidRPr="00436B2A">
        <w:rPr>
          <w:rFonts w:ascii="Calibri" w:hAnsi="Calibri" w:cs="Calibri"/>
          <w:color w:val="000000"/>
          <w:sz w:val="22"/>
          <w:szCs w:val="22"/>
        </w:rPr>
        <w:t>presentar</w:t>
      </w:r>
      <w:proofErr w:type="spellEnd"/>
      <w:r w:rsidRPr="00436B2A">
        <w:rPr>
          <w:rFonts w:ascii="Calibri" w:hAnsi="Calibri" w:cs="Calibri"/>
          <w:color w:val="000000"/>
          <w:sz w:val="22"/>
          <w:szCs w:val="22"/>
        </w:rPr>
        <w:t xml:space="preserve"> la </w:t>
      </w:r>
      <w:proofErr w:type="spellStart"/>
      <w:r w:rsidRPr="00436B2A">
        <w:rPr>
          <w:rFonts w:ascii="Calibri" w:hAnsi="Calibri" w:cs="Calibri"/>
          <w:color w:val="000000"/>
          <w:sz w:val="22"/>
          <w:szCs w:val="22"/>
        </w:rPr>
        <w:t>declaración</w:t>
      </w:r>
      <w:proofErr w:type="spellEnd"/>
      <w:r w:rsidRPr="00436B2A">
        <w:rPr>
          <w:rFonts w:ascii="Calibri" w:hAnsi="Calibri" w:cs="Calibri"/>
          <w:color w:val="000000"/>
          <w:sz w:val="22"/>
          <w:szCs w:val="22"/>
        </w:rPr>
        <w:t xml:space="preserve"> del 2020 a el 17 de mayo del 2021. </w:t>
      </w:r>
    </w:p>
    <w:p w14:paraId="11599B77" w14:textId="0828F7E4" w:rsidR="00FC121A" w:rsidRDefault="00436B2A" w:rsidP="00436B2A">
      <w:pPr>
        <w:spacing w:after="0" w:line="24" w:lineRule="atLeast"/>
        <w:jc w:val="both"/>
        <w:rPr>
          <w:rFonts w:asciiTheme="minorHAnsi" w:eastAsia="Calibri" w:hAnsiTheme="minorHAnsi" w:cstheme="minorHAnsi"/>
          <w:color w:val="000000" w:themeColor="text1"/>
          <w:sz w:val="20"/>
          <w:szCs w:val="20"/>
          <w:lang w:val="en"/>
        </w:rPr>
      </w:pPr>
      <w:r w:rsidRPr="00436B2A">
        <w:rPr>
          <w:rFonts w:ascii="Calibri" w:hAnsi="Calibri" w:cs="Calibri"/>
          <w:color w:val="000000"/>
          <w:sz w:val="22"/>
          <w:szCs w:val="22"/>
        </w:rPr>
        <w:t xml:space="preserve">Como </w:t>
      </w:r>
      <w:proofErr w:type="spellStart"/>
      <w:r w:rsidRPr="00436B2A">
        <w:rPr>
          <w:rFonts w:ascii="Calibri" w:hAnsi="Calibri" w:cs="Calibri"/>
          <w:color w:val="000000"/>
          <w:sz w:val="22"/>
          <w:szCs w:val="22"/>
        </w:rPr>
        <w:t>recordatorio</w:t>
      </w:r>
      <w:proofErr w:type="spellEnd"/>
      <w:r w:rsidRPr="00436B2A">
        <w:rPr>
          <w:rFonts w:ascii="Calibri" w:hAnsi="Calibri" w:cs="Calibri"/>
          <w:color w:val="000000"/>
          <w:sz w:val="22"/>
          <w:szCs w:val="22"/>
        </w:rPr>
        <w:t xml:space="preserve">, el </w:t>
      </w:r>
      <w:proofErr w:type="spellStart"/>
      <w:r w:rsidRPr="00436B2A">
        <w:rPr>
          <w:rFonts w:ascii="Calibri" w:hAnsi="Calibri" w:cs="Calibri"/>
          <w:color w:val="000000"/>
          <w:sz w:val="22"/>
          <w:szCs w:val="22"/>
        </w:rPr>
        <w:t>servicio</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financiero</w:t>
      </w:r>
      <w:proofErr w:type="spellEnd"/>
      <w:r w:rsidRPr="00436B2A">
        <w:rPr>
          <w:rFonts w:ascii="Calibri" w:hAnsi="Calibri" w:cs="Calibri"/>
          <w:color w:val="000000"/>
          <w:sz w:val="22"/>
          <w:szCs w:val="22"/>
        </w:rPr>
        <w:t xml:space="preserve"> del </w:t>
      </w:r>
      <w:proofErr w:type="spellStart"/>
      <w:r w:rsidRPr="00436B2A">
        <w:rPr>
          <w:rFonts w:ascii="Calibri" w:hAnsi="Calibri" w:cs="Calibri"/>
          <w:color w:val="000000"/>
          <w:sz w:val="22"/>
          <w:szCs w:val="22"/>
        </w:rPr>
        <w:t>departamento</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correcciones</w:t>
      </w:r>
      <w:proofErr w:type="spellEnd"/>
      <w:r w:rsidRPr="00436B2A">
        <w:rPr>
          <w:rFonts w:ascii="Calibri" w:hAnsi="Calibri" w:cs="Calibri"/>
          <w:color w:val="000000"/>
          <w:sz w:val="22"/>
          <w:szCs w:val="22"/>
        </w:rPr>
        <w:t xml:space="preserve"> (DOC) no </w:t>
      </w:r>
      <w:proofErr w:type="spellStart"/>
      <w:r w:rsidRPr="00436B2A">
        <w:rPr>
          <w:rFonts w:ascii="Calibri" w:hAnsi="Calibri" w:cs="Calibri"/>
          <w:color w:val="000000"/>
          <w:sz w:val="22"/>
          <w:szCs w:val="22"/>
        </w:rPr>
        <w:t>está</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autorizado</w:t>
      </w:r>
      <w:proofErr w:type="spellEnd"/>
      <w:r w:rsidRPr="00436B2A">
        <w:rPr>
          <w:rFonts w:ascii="Calibri" w:hAnsi="Calibri" w:cs="Calibri"/>
          <w:color w:val="000000"/>
          <w:sz w:val="22"/>
          <w:szCs w:val="22"/>
        </w:rPr>
        <w:t xml:space="preserve"> para </w:t>
      </w:r>
      <w:proofErr w:type="spellStart"/>
      <w:r w:rsidRPr="00436B2A">
        <w:rPr>
          <w:rFonts w:ascii="Calibri" w:hAnsi="Calibri" w:cs="Calibri"/>
          <w:color w:val="000000"/>
          <w:sz w:val="22"/>
          <w:szCs w:val="22"/>
        </w:rPr>
        <w:t>dar</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consejos</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tributarios</w:t>
      </w:r>
      <w:proofErr w:type="spellEnd"/>
      <w:r w:rsidRPr="00436B2A">
        <w:rPr>
          <w:rFonts w:ascii="Calibri" w:hAnsi="Calibri" w:cs="Calibri"/>
          <w:color w:val="000000"/>
          <w:sz w:val="22"/>
          <w:szCs w:val="22"/>
        </w:rPr>
        <w:t xml:space="preserve"> o </w:t>
      </w:r>
      <w:proofErr w:type="spellStart"/>
      <w:r w:rsidRPr="00436B2A">
        <w:rPr>
          <w:rFonts w:ascii="Calibri" w:hAnsi="Calibri" w:cs="Calibri"/>
          <w:color w:val="000000"/>
          <w:sz w:val="22"/>
          <w:szCs w:val="22"/>
        </w:rPr>
        <w:t>sobre</w:t>
      </w:r>
      <w:proofErr w:type="spellEnd"/>
      <w:r w:rsidRPr="00436B2A">
        <w:rPr>
          <w:rFonts w:ascii="Calibri" w:hAnsi="Calibri" w:cs="Calibri"/>
          <w:color w:val="000000"/>
          <w:sz w:val="22"/>
          <w:szCs w:val="22"/>
        </w:rPr>
        <w:t xml:space="preserve"> </w:t>
      </w:r>
      <w:proofErr w:type="spellStart"/>
      <w:r w:rsidRPr="00436B2A">
        <w:rPr>
          <w:rFonts w:ascii="Calibri" w:hAnsi="Calibri" w:cs="Calibri"/>
          <w:color w:val="000000"/>
          <w:sz w:val="22"/>
          <w:szCs w:val="22"/>
        </w:rPr>
        <w:t>estatus</w:t>
      </w:r>
      <w:proofErr w:type="spellEnd"/>
      <w:r w:rsidRPr="00436B2A">
        <w:rPr>
          <w:rFonts w:ascii="Calibri" w:hAnsi="Calibri" w:cs="Calibri"/>
          <w:color w:val="000000"/>
          <w:sz w:val="22"/>
          <w:szCs w:val="22"/>
        </w:rPr>
        <w:t xml:space="preserve"> de </w:t>
      </w:r>
      <w:proofErr w:type="spellStart"/>
      <w:r w:rsidRPr="00436B2A">
        <w:rPr>
          <w:rFonts w:ascii="Calibri" w:hAnsi="Calibri" w:cs="Calibri"/>
          <w:color w:val="000000"/>
          <w:sz w:val="22"/>
          <w:szCs w:val="22"/>
        </w:rPr>
        <w:t>actualización</w:t>
      </w:r>
      <w:proofErr w:type="spellEnd"/>
      <w:r w:rsidRPr="00436B2A">
        <w:rPr>
          <w:rFonts w:ascii="Calibri" w:hAnsi="Calibri" w:cs="Calibri"/>
          <w:color w:val="000000"/>
          <w:sz w:val="22"/>
          <w:szCs w:val="22"/>
        </w:rPr>
        <w:t>.</w:t>
      </w:r>
    </w:p>
    <w:p w14:paraId="687B54F6" w14:textId="77777777" w:rsidR="00FC121A" w:rsidRDefault="00FC121A" w:rsidP="00586C73">
      <w:pPr>
        <w:spacing w:after="0" w:line="24" w:lineRule="atLeast"/>
        <w:jc w:val="both"/>
        <w:rPr>
          <w:rFonts w:asciiTheme="minorHAnsi" w:eastAsia="Calibri" w:hAnsiTheme="minorHAnsi" w:cstheme="minorHAnsi"/>
          <w:color w:val="000000" w:themeColor="text1"/>
          <w:sz w:val="20"/>
          <w:szCs w:val="20"/>
          <w:lang w:val="en"/>
        </w:rPr>
      </w:pPr>
    </w:p>
    <w:p w14:paraId="4080A672" w14:textId="34C6AD90" w:rsidR="00A24003" w:rsidRPr="00196EEA" w:rsidRDefault="001F061D" w:rsidP="00A24003">
      <w:pPr>
        <w:pBdr>
          <w:top w:val="threeDEmboss" w:sz="24" w:space="1" w:color="auto"/>
          <w:bottom w:val="threeDEmboss" w:sz="24" w:space="1" w:color="auto"/>
          <w:between w:val="outset" w:sz="18" w:space="1" w:color="auto"/>
          <w:bar w:val="outset" w:sz="18" w:color="auto"/>
        </w:pBdr>
        <w:jc w:val="center"/>
        <w:rPr>
          <w:rFonts w:asciiTheme="minorHAnsi" w:hAnsiTheme="minorHAnsi" w:cstheme="minorHAnsi"/>
          <w:b/>
          <w:bCs/>
          <w:sz w:val="28"/>
          <w:szCs w:val="28"/>
        </w:rPr>
      </w:pPr>
      <w:r>
        <w:rPr>
          <w:rFonts w:asciiTheme="minorHAnsi" w:hAnsiTheme="minorHAnsi" w:cstheme="minorHAnsi"/>
          <w:b/>
          <w:bCs/>
          <w:sz w:val="28"/>
          <w:szCs w:val="28"/>
        </w:rPr>
        <w:t>Did you know?</w:t>
      </w:r>
    </w:p>
    <w:p w14:paraId="6345C9A4" w14:textId="77DAFC3F" w:rsidR="00A24003" w:rsidRPr="00DF3404" w:rsidRDefault="001F061D" w:rsidP="00A24003">
      <w:pPr>
        <w:spacing w:after="0" w:line="288" w:lineRule="auto"/>
        <w:jc w:val="center"/>
        <w:rPr>
          <w:rFonts w:asciiTheme="minorHAnsi" w:hAnsiTheme="minorHAnsi" w:cstheme="minorHAnsi"/>
          <w:b/>
          <w:bCs/>
          <w:sz w:val="12"/>
          <w:szCs w:val="12"/>
        </w:rPr>
      </w:pPr>
      <w:r w:rsidRPr="001F061D">
        <w:rPr>
          <w:rFonts w:ascii="Arial" w:hAnsi="Arial" w:cs="Arial"/>
          <w:color w:val="444444"/>
          <w:shd w:val="clear" w:color="auto" w:fill="FFFFFF"/>
        </w:rPr>
        <w:t>The </w:t>
      </w:r>
      <w:r w:rsidRPr="001F061D">
        <w:rPr>
          <w:rFonts w:ascii="Arial" w:hAnsi="Arial" w:cs="Arial"/>
          <w:b/>
          <w:bCs/>
          <w:color w:val="444444"/>
          <w:shd w:val="clear" w:color="auto" w:fill="FFFFFF"/>
        </w:rPr>
        <w:t>birthstone for April is the diamond</w:t>
      </w:r>
      <w:r>
        <w:rPr>
          <w:rFonts w:ascii="Arial" w:hAnsi="Arial" w:cs="Arial"/>
          <w:b/>
          <w:bCs/>
          <w:color w:val="444444"/>
          <w:shd w:val="clear" w:color="auto" w:fill="FFFFFF"/>
        </w:rPr>
        <w:t xml:space="preserve"> and symbolizes innocence.</w:t>
      </w:r>
      <w:r w:rsidRPr="001F061D">
        <w:rPr>
          <w:rFonts w:ascii="Arial" w:hAnsi="Arial" w:cs="Arial"/>
          <w:color w:val="444444"/>
          <w:shd w:val="clear" w:color="auto" w:fill="FFFFFF"/>
        </w:rPr>
        <w:t xml:space="preserve"> The zodiac signs for April are Aries (March 21 - April 19) and Taurus (April 20 - May 20). The birth flower of April is typically the Sweet Pea or the Daisy.</w:t>
      </w:r>
      <w:r>
        <w:rPr>
          <w:rFonts w:ascii="Arial" w:hAnsi="Arial" w:cs="Arial"/>
          <w:color w:val="444444"/>
          <w:shd w:val="clear" w:color="auto" w:fill="FFFFFF"/>
        </w:rPr>
        <w:t xml:space="preserve">  In Ancient Rome the month of April was sacred to the goddess Venus.</w:t>
      </w:r>
    </w:p>
    <w:p w14:paraId="075589A6" w14:textId="3E81F866" w:rsidR="00A24003" w:rsidRDefault="001F061D" w:rsidP="00A24003">
      <w:pPr>
        <w:pStyle w:val="Heading6"/>
        <w:pBdr>
          <w:top w:val="triple" w:sz="4" w:space="0" w:color="auto"/>
        </w:pBdr>
        <w:ind w:left="0" w:right="0"/>
        <w:rPr>
          <w:rFonts w:asciiTheme="minorHAnsi" w:eastAsia="Arial Unicode MS" w:hAnsiTheme="minorHAnsi" w:cstheme="minorHAnsi"/>
          <w:i w:val="0"/>
          <w:iCs w:val="0"/>
          <w:smallCaps w:val="0"/>
        </w:rPr>
      </w:pPr>
      <w:r>
        <w:rPr>
          <w:rFonts w:asciiTheme="minorHAnsi" w:eastAsia="Arial Unicode MS" w:hAnsiTheme="minorHAnsi" w:cstheme="minorHAnsi"/>
          <w:i w:val="0"/>
          <w:iCs w:val="0"/>
          <w:smallCaps w:val="0"/>
        </w:rPr>
        <w:t>Vocabulary Words</w:t>
      </w:r>
    </w:p>
    <w:p w14:paraId="2309E205" w14:textId="3257B608" w:rsidR="00784012" w:rsidRDefault="00784012" w:rsidP="00784012">
      <w:pPr>
        <w:shd w:val="clear" w:color="auto" w:fill="FFFFFF"/>
        <w:spacing w:after="0"/>
        <w:rPr>
          <w:rFonts w:ascii="Helvetica" w:eastAsia="Times New Roman" w:hAnsi="Helvetica" w:cs="Helvetica"/>
          <w:color w:val="111111"/>
          <w:sz w:val="20"/>
          <w:szCs w:val="20"/>
          <w:shd w:val="clear" w:color="auto" w:fill="FFFFFF"/>
        </w:rPr>
      </w:pPr>
      <w:r>
        <w:t xml:space="preserve">Superfluous </w:t>
      </w:r>
      <w:r>
        <w:rPr>
          <w:rFonts w:ascii="Helvetica" w:hAnsi="Helvetica" w:cs="Helvetica"/>
          <w:color w:val="444444"/>
          <w:shd w:val="clear" w:color="auto" w:fill="FFFFFF"/>
        </w:rPr>
        <w:t>[</w:t>
      </w:r>
      <w:proofErr w:type="spellStart"/>
      <w:r>
        <w:rPr>
          <w:rFonts w:ascii="Helvetica" w:hAnsi="Helvetica" w:cs="Helvetica"/>
          <w:color w:val="444444"/>
          <w:shd w:val="clear" w:color="auto" w:fill="FFFFFF"/>
        </w:rPr>
        <w:t>so͞oˈpərflo͞oəs</w:t>
      </w:r>
      <w:proofErr w:type="spellEnd"/>
      <w:r>
        <w:rPr>
          <w:rFonts w:ascii="Helvetica" w:hAnsi="Helvetica" w:cs="Helvetica"/>
          <w:color w:val="444444"/>
          <w:shd w:val="clear" w:color="auto" w:fill="FFFFFF"/>
        </w:rPr>
        <w:t>]</w:t>
      </w:r>
      <w:r>
        <w:rPr>
          <w:rFonts w:ascii="Helvetica" w:hAnsi="Helvetica" w:cs="Helvetica"/>
          <w:color w:val="444444"/>
          <w:shd w:val="clear" w:color="auto" w:fill="FFFFFF"/>
        </w:rPr>
        <w:t xml:space="preserve"> </w:t>
      </w:r>
      <w:r w:rsidRPr="00784012">
        <w:rPr>
          <w:rFonts w:ascii="Arial" w:eastAsia="Times New Roman" w:hAnsi="Arial" w:cs="Arial"/>
          <w:color w:val="111111"/>
          <w:sz w:val="20"/>
          <w:szCs w:val="20"/>
        </w:rPr>
        <w:t>ADJECTIVE</w:t>
      </w:r>
      <w:r>
        <w:rPr>
          <w:rFonts w:ascii="Arial" w:eastAsia="Times New Roman" w:hAnsi="Arial" w:cs="Arial"/>
          <w:color w:val="111111"/>
          <w:sz w:val="20"/>
          <w:szCs w:val="20"/>
        </w:rPr>
        <w:t xml:space="preserve">:  </w:t>
      </w:r>
      <w:r w:rsidRPr="00784012">
        <w:rPr>
          <w:rFonts w:ascii="Helvetica" w:eastAsia="Times New Roman" w:hAnsi="Helvetica" w:cs="Helvetica"/>
          <w:color w:val="111111"/>
          <w:sz w:val="20"/>
          <w:szCs w:val="20"/>
          <w:shd w:val="clear" w:color="auto" w:fill="FFFFFF"/>
        </w:rPr>
        <w:t>unnecessary, especially through being more than enough.</w:t>
      </w:r>
    </w:p>
    <w:p w14:paraId="69EF2473" w14:textId="16563DED" w:rsidR="00784012" w:rsidRDefault="00784012" w:rsidP="00784012">
      <w:pPr>
        <w:shd w:val="clear" w:color="auto" w:fill="FFFFFF"/>
        <w:spacing w:after="0"/>
        <w:rPr>
          <w:rFonts w:ascii="Helvetica" w:eastAsia="Times New Roman" w:hAnsi="Helvetica" w:cs="Helvetica"/>
          <w:color w:val="111111"/>
          <w:sz w:val="20"/>
          <w:szCs w:val="20"/>
          <w:shd w:val="clear" w:color="auto" w:fill="FFFFFF"/>
        </w:rPr>
      </w:pPr>
    </w:p>
    <w:p w14:paraId="46E843A3" w14:textId="35D4D533" w:rsidR="00784012" w:rsidRDefault="00784012" w:rsidP="00784012">
      <w:pPr>
        <w:shd w:val="clear" w:color="auto" w:fill="FFFFFF"/>
        <w:spacing w:after="0"/>
        <w:rPr>
          <w:rFonts w:ascii="Helvetica" w:eastAsia="Times New Roman" w:hAnsi="Helvetica" w:cs="Helvetica"/>
          <w:color w:val="111111"/>
          <w:sz w:val="20"/>
          <w:szCs w:val="20"/>
          <w:shd w:val="clear" w:color="auto" w:fill="FFFFFF"/>
        </w:rPr>
      </w:pPr>
      <w:r>
        <w:t>Kindness</w:t>
      </w:r>
      <w:r>
        <w:t xml:space="preserve"> </w:t>
      </w:r>
      <w:r>
        <w:rPr>
          <w:rFonts w:ascii="Helvetica" w:hAnsi="Helvetica" w:cs="Helvetica"/>
          <w:color w:val="444444"/>
          <w:shd w:val="clear" w:color="auto" w:fill="FFFFFF"/>
        </w:rPr>
        <w:t>[ˈ</w:t>
      </w:r>
      <w:proofErr w:type="spellStart"/>
      <w:r>
        <w:rPr>
          <w:rFonts w:ascii="Helvetica" w:hAnsi="Helvetica" w:cs="Helvetica"/>
          <w:color w:val="444444"/>
          <w:shd w:val="clear" w:color="auto" w:fill="FFFFFF"/>
        </w:rPr>
        <w:t>kīn</w:t>
      </w:r>
      <w:proofErr w:type="spellEnd"/>
      <w:r>
        <w:rPr>
          <w:rFonts w:ascii="Helvetica" w:hAnsi="Helvetica" w:cs="Helvetica"/>
          <w:color w:val="444444"/>
          <w:shd w:val="clear" w:color="auto" w:fill="FFFFFF"/>
        </w:rPr>
        <w:t>(d)</w:t>
      </w:r>
      <w:proofErr w:type="spellStart"/>
      <w:r>
        <w:rPr>
          <w:rFonts w:ascii="Helvetica" w:hAnsi="Helvetica" w:cs="Helvetica"/>
          <w:color w:val="444444"/>
          <w:shd w:val="clear" w:color="auto" w:fill="FFFFFF"/>
        </w:rPr>
        <w:t>nəs</w:t>
      </w:r>
      <w:proofErr w:type="spellEnd"/>
      <w:r>
        <w:rPr>
          <w:rFonts w:ascii="Helvetica" w:hAnsi="Helvetica" w:cs="Helvetica"/>
          <w:color w:val="444444"/>
          <w:shd w:val="clear" w:color="auto" w:fill="FFFFFF"/>
        </w:rPr>
        <w:t xml:space="preserve">] </w:t>
      </w:r>
      <w:r>
        <w:rPr>
          <w:rFonts w:ascii="Arial" w:eastAsia="Times New Roman" w:hAnsi="Arial" w:cs="Arial"/>
          <w:color w:val="111111"/>
          <w:sz w:val="20"/>
          <w:szCs w:val="20"/>
        </w:rPr>
        <w:t>NOUN</w:t>
      </w:r>
      <w:r>
        <w:rPr>
          <w:rFonts w:ascii="Arial" w:eastAsia="Times New Roman" w:hAnsi="Arial" w:cs="Arial"/>
          <w:color w:val="111111"/>
          <w:sz w:val="20"/>
          <w:szCs w:val="20"/>
        </w:rPr>
        <w:t xml:space="preserve">:  </w:t>
      </w:r>
      <w:r>
        <w:rPr>
          <w:rFonts w:ascii="Helvetica" w:hAnsi="Helvetica" w:cs="Helvetica"/>
          <w:color w:val="111111"/>
          <w:sz w:val="20"/>
          <w:szCs w:val="20"/>
          <w:shd w:val="clear" w:color="auto" w:fill="FFFFFF"/>
        </w:rPr>
        <w:t>the quality of being friendly, generous, and considerate.</w:t>
      </w:r>
    </w:p>
    <w:p w14:paraId="0257774F" w14:textId="7088B5E3" w:rsidR="005700EE" w:rsidRDefault="005700EE" w:rsidP="00784012">
      <w:pPr>
        <w:pStyle w:val="BodyText"/>
        <w:spacing w:after="0"/>
        <w:ind w:right="90"/>
        <w:rPr>
          <w:rFonts w:asciiTheme="minorHAnsi" w:hAnsiTheme="minorHAnsi" w:cstheme="minorHAnsi"/>
          <w:b/>
          <w:bCs/>
          <w:i/>
          <w:iCs/>
          <w:w w:val="105"/>
          <w:sz w:val="20"/>
          <w:szCs w:val="20"/>
        </w:rPr>
      </w:pPr>
    </w:p>
    <w:p w14:paraId="2681CCF0" w14:textId="427F6337" w:rsidR="00957467" w:rsidRPr="00D35099" w:rsidRDefault="00957467" w:rsidP="009370DB">
      <w:pPr>
        <w:pStyle w:val="Heading6"/>
        <w:pBdr>
          <w:top w:val="triple" w:sz="4" w:space="0" w:color="auto"/>
        </w:pBdr>
        <w:ind w:left="0" w:right="0"/>
        <w:rPr>
          <w:rFonts w:asciiTheme="minorHAnsi" w:eastAsia="Arial Unicode MS" w:hAnsiTheme="minorHAnsi" w:cstheme="minorHAnsi"/>
          <w:i w:val="0"/>
          <w:iCs w:val="0"/>
          <w:smallCaps w:val="0"/>
        </w:rPr>
      </w:pPr>
      <w:bookmarkStart w:id="1" w:name="_Hlk51231256"/>
      <w:r w:rsidRPr="00D35099">
        <w:rPr>
          <w:rFonts w:asciiTheme="minorHAnsi" w:eastAsia="Arial Unicode MS" w:hAnsiTheme="minorHAnsi" w:cstheme="minorHAnsi"/>
          <w:i w:val="0"/>
          <w:iCs w:val="0"/>
          <w:smallCaps w:val="0"/>
        </w:rPr>
        <w:t>PREA INFORMATION</w:t>
      </w:r>
    </w:p>
    <w:p w14:paraId="5C9FCE9B" w14:textId="5A23A27C" w:rsidR="00957467" w:rsidRPr="006A0D58" w:rsidRDefault="00957467" w:rsidP="009370DB">
      <w:pPr>
        <w:pStyle w:val="Author"/>
        <w:pBdr>
          <w:bottom w:val="triple" w:sz="4" w:space="1" w:color="auto"/>
        </w:pBdr>
        <w:spacing w:after="0"/>
        <w:rPr>
          <w:rFonts w:asciiTheme="minorHAnsi" w:eastAsia="Arial Unicode MS" w:hAnsiTheme="minorHAnsi" w:cstheme="minorHAnsi"/>
          <w:i w:val="0"/>
          <w:iCs w:val="0"/>
          <w:sz w:val="20"/>
          <w:szCs w:val="20"/>
        </w:rPr>
      </w:pPr>
      <w:r w:rsidRPr="006A0D58">
        <w:rPr>
          <w:rFonts w:asciiTheme="minorHAnsi" w:eastAsia="Arial Unicode MS" w:hAnsiTheme="minorHAnsi" w:cstheme="minorHAnsi"/>
          <w:i w:val="0"/>
          <w:iCs w:val="0"/>
          <w:sz w:val="20"/>
          <w:szCs w:val="20"/>
        </w:rPr>
        <w:t>From: DOC</w:t>
      </w:r>
    </w:p>
    <w:bookmarkEnd w:id="1"/>
    <w:p w14:paraId="4B8A2E16" w14:textId="50F72F2F" w:rsidR="00937A60" w:rsidRPr="00F4217A" w:rsidRDefault="00937A60" w:rsidP="00B23D4B">
      <w:pPr>
        <w:spacing w:after="0"/>
        <w:jc w:val="both"/>
        <w:rPr>
          <w:rFonts w:asciiTheme="minorHAnsi" w:hAnsiTheme="minorHAnsi" w:cstheme="minorHAnsi"/>
          <w:sz w:val="12"/>
          <w:szCs w:val="12"/>
        </w:rPr>
      </w:pPr>
    </w:p>
    <w:p w14:paraId="38F0E2C3" w14:textId="2AF60F35" w:rsidR="00957467" w:rsidRPr="006A0D58" w:rsidRDefault="00957467" w:rsidP="00EE1B8B">
      <w:pPr>
        <w:spacing w:after="0"/>
        <w:jc w:val="both"/>
        <w:rPr>
          <w:rFonts w:asciiTheme="minorHAnsi" w:hAnsiTheme="minorHAnsi" w:cstheme="minorHAnsi"/>
          <w:sz w:val="20"/>
          <w:szCs w:val="20"/>
        </w:rPr>
      </w:pPr>
      <w:r w:rsidRPr="006A0D58">
        <w:rPr>
          <w:rFonts w:asciiTheme="minorHAnsi" w:hAnsiTheme="minorHAnsi" w:cstheme="minorHAnsi"/>
          <w:sz w:val="20"/>
          <w:szCs w:val="20"/>
        </w:rPr>
        <w:t xml:space="preserve">It is normal for people who experience sexual abuse to feel overwhelmed and have a lot of questions about what their options are.  It is also important to remember no one deserves to be sexually abused. It is not your fault. Surviving and healing is possible. </w:t>
      </w:r>
    </w:p>
    <w:p w14:paraId="0C38227E" w14:textId="77777777" w:rsidR="00957467" w:rsidRPr="00F4217A" w:rsidRDefault="00957467" w:rsidP="00EE1B8B">
      <w:pPr>
        <w:spacing w:after="0"/>
        <w:jc w:val="both"/>
        <w:rPr>
          <w:rFonts w:asciiTheme="minorHAnsi" w:hAnsiTheme="minorHAnsi" w:cstheme="minorHAnsi"/>
          <w:sz w:val="12"/>
          <w:szCs w:val="12"/>
        </w:rPr>
      </w:pPr>
    </w:p>
    <w:p w14:paraId="608FF278" w14:textId="5BEFCEB1" w:rsidR="00957467" w:rsidRPr="006A0D58" w:rsidRDefault="00DC2FD7" w:rsidP="00EE1B8B">
      <w:pPr>
        <w:spacing w:after="0"/>
        <w:jc w:val="both"/>
        <w:rPr>
          <w:rFonts w:asciiTheme="minorHAnsi" w:hAnsiTheme="minorHAnsi" w:cstheme="minorHAnsi"/>
          <w:sz w:val="20"/>
          <w:szCs w:val="20"/>
        </w:rPr>
      </w:pPr>
      <w:r w:rsidRPr="006A0D58">
        <w:rPr>
          <w:rFonts w:asciiTheme="minorHAnsi" w:hAnsiTheme="minorHAnsi" w:cstheme="minorHAnsi"/>
          <w:sz w:val="20"/>
          <w:szCs w:val="20"/>
        </w:rPr>
        <w:t xml:space="preserve">AIC’s </w:t>
      </w:r>
      <w:r w:rsidR="00957467" w:rsidRPr="006A0D58">
        <w:rPr>
          <w:rFonts w:asciiTheme="minorHAnsi" w:hAnsiTheme="minorHAnsi" w:cstheme="minorHAnsi"/>
          <w:sz w:val="20"/>
          <w:szCs w:val="20"/>
        </w:rPr>
        <w:t xml:space="preserve">who have experienced sexual abuse may reach a community-based advocate by dialing “711” from the </w:t>
      </w:r>
      <w:r w:rsidRPr="006A0D58">
        <w:rPr>
          <w:rFonts w:asciiTheme="minorHAnsi" w:hAnsiTheme="minorHAnsi" w:cstheme="minorHAnsi"/>
          <w:sz w:val="20"/>
          <w:szCs w:val="20"/>
        </w:rPr>
        <w:t xml:space="preserve">AIC </w:t>
      </w:r>
      <w:r w:rsidR="00957467" w:rsidRPr="006A0D58">
        <w:rPr>
          <w:rFonts w:asciiTheme="minorHAnsi" w:hAnsiTheme="minorHAnsi" w:cstheme="minorHAnsi"/>
          <w:sz w:val="20"/>
          <w:szCs w:val="20"/>
        </w:rPr>
        <w:t xml:space="preserve">telephone system.  Community-based advocates provide survivors of sexual abuse information about their options, resources, </w:t>
      </w:r>
      <w:proofErr w:type="gramStart"/>
      <w:r w:rsidR="00957467" w:rsidRPr="006A0D58">
        <w:rPr>
          <w:rFonts w:asciiTheme="minorHAnsi" w:hAnsiTheme="minorHAnsi" w:cstheme="minorHAnsi"/>
          <w:sz w:val="20"/>
          <w:szCs w:val="20"/>
        </w:rPr>
        <w:t>information</w:t>
      </w:r>
      <w:proofErr w:type="gramEnd"/>
      <w:r w:rsidR="00957467" w:rsidRPr="006A0D58">
        <w:rPr>
          <w:rFonts w:asciiTheme="minorHAnsi" w:hAnsiTheme="minorHAnsi" w:cstheme="minorHAnsi"/>
          <w:sz w:val="20"/>
          <w:szCs w:val="20"/>
        </w:rPr>
        <w:t xml:space="preserve"> and emotional support. Calls to “711” are confidential and free of charge.  </w:t>
      </w:r>
    </w:p>
    <w:p w14:paraId="19D9479A" w14:textId="77777777" w:rsidR="00806235" w:rsidRPr="00F4217A" w:rsidRDefault="00806235" w:rsidP="00EE1B8B">
      <w:pPr>
        <w:spacing w:after="0"/>
        <w:jc w:val="both"/>
        <w:rPr>
          <w:rFonts w:asciiTheme="minorHAnsi" w:hAnsiTheme="minorHAnsi" w:cstheme="minorHAnsi"/>
          <w:sz w:val="12"/>
          <w:szCs w:val="12"/>
        </w:rPr>
      </w:pPr>
    </w:p>
    <w:p w14:paraId="310D6F6C" w14:textId="77777777" w:rsidR="00957467" w:rsidRPr="006A0D58" w:rsidRDefault="00957467" w:rsidP="00EE1B8B">
      <w:pPr>
        <w:spacing w:after="0"/>
        <w:jc w:val="both"/>
        <w:rPr>
          <w:rFonts w:asciiTheme="minorHAnsi" w:hAnsiTheme="minorHAnsi" w:cstheme="minorHAnsi"/>
          <w:sz w:val="20"/>
          <w:szCs w:val="20"/>
          <w:u w:val="single"/>
        </w:rPr>
      </w:pPr>
      <w:r w:rsidRPr="006A0D58">
        <w:rPr>
          <w:rFonts w:asciiTheme="minorHAnsi" w:hAnsiTheme="minorHAnsi" w:cstheme="minorHAnsi"/>
          <w:sz w:val="20"/>
          <w:szCs w:val="20"/>
          <w:u w:val="single"/>
        </w:rPr>
        <w:t xml:space="preserve">Advocates role  </w:t>
      </w:r>
    </w:p>
    <w:p w14:paraId="6B786091" w14:textId="77777777" w:rsidR="00957467" w:rsidRPr="006A0D58" w:rsidRDefault="00957467" w:rsidP="00A9129E">
      <w:pPr>
        <w:numPr>
          <w:ilvl w:val="0"/>
          <w:numId w:val="2"/>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Provide over-the-phone confidential support and crisis intervention related to sexual abuse</w:t>
      </w:r>
    </w:p>
    <w:p w14:paraId="041D8ED2" w14:textId="77777777" w:rsidR="00957467" w:rsidRPr="006A0D58" w:rsidRDefault="00957467" w:rsidP="00A9129E">
      <w:pPr>
        <w:numPr>
          <w:ilvl w:val="0"/>
          <w:numId w:val="3"/>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 xml:space="preserve">Talk with a survivor about their current and ongoing safety </w:t>
      </w:r>
    </w:p>
    <w:p w14:paraId="7CFCB061" w14:textId="77777777" w:rsidR="00957467" w:rsidRPr="006A0D58" w:rsidRDefault="00957467" w:rsidP="00A9129E">
      <w:pPr>
        <w:numPr>
          <w:ilvl w:val="0"/>
          <w:numId w:val="3"/>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Explain reporting options available through PREA</w:t>
      </w:r>
    </w:p>
    <w:p w14:paraId="05076BE2" w14:textId="77777777" w:rsidR="00957467" w:rsidRPr="006A0D58" w:rsidRDefault="00957467" w:rsidP="00A9129E">
      <w:pPr>
        <w:numPr>
          <w:ilvl w:val="0"/>
          <w:numId w:val="3"/>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 xml:space="preserve">Support survivor at a sexual assault forensic medical examination </w:t>
      </w:r>
    </w:p>
    <w:p w14:paraId="08C26D49" w14:textId="77777777" w:rsidR="00957467" w:rsidRPr="006A0D58" w:rsidRDefault="00957467" w:rsidP="00A9129E">
      <w:pPr>
        <w:numPr>
          <w:ilvl w:val="0"/>
          <w:numId w:val="3"/>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Support survivor at an investigatory interview related to sexual abuse, as requested</w:t>
      </w:r>
    </w:p>
    <w:p w14:paraId="25E73521" w14:textId="77777777" w:rsidR="00957467" w:rsidRPr="006A0D58" w:rsidRDefault="00957467" w:rsidP="00A9129E">
      <w:pPr>
        <w:numPr>
          <w:ilvl w:val="0"/>
          <w:numId w:val="3"/>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Educate/teach survivor coping skills for healing from sexual abuse</w:t>
      </w:r>
    </w:p>
    <w:p w14:paraId="31EE01E4" w14:textId="77777777" w:rsidR="00957467" w:rsidRPr="006A0D58" w:rsidRDefault="00957467" w:rsidP="00A9129E">
      <w:pPr>
        <w:numPr>
          <w:ilvl w:val="0"/>
          <w:numId w:val="3"/>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Provide resources and referrals</w:t>
      </w:r>
    </w:p>
    <w:p w14:paraId="12CB4592" w14:textId="0FF73E21" w:rsidR="00957467" w:rsidRPr="006A0D58" w:rsidRDefault="00957467" w:rsidP="00A9129E">
      <w:pPr>
        <w:numPr>
          <w:ilvl w:val="0"/>
          <w:numId w:val="3"/>
        </w:numPr>
        <w:autoSpaceDE w:val="0"/>
        <w:autoSpaceDN w:val="0"/>
        <w:spacing w:after="0" w:line="288" w:lineRule="auto"/>
        <w:ind w:left="187" w:hanging="187"/>
        <w:jc w:val="both"/>
        <w:rPr>
          <w:rFonts w:asciiTheme="minorHAnsi" w:hAnsiTheme="minorHAnsi" w:cstheme="minorHAnsi"/>
          <w:sz w:val="20"/>
          <w:szCs w:val="20"/>
        </w:rPr>
      </w:pPr>
      <w:r w:rsidRPr="006A0D58">
        <w:rPr>
          <w:rFonts w:asciiTheme="minorHAnsi" w:hAnsiTheme="minorHAnsi" w:cstheme="minorHAnsi"/>
          <w:sz w:val="20"/>
          <w:szCs w:val="20"/>
        </w:rPr>
        <w:t>Provide follow-up support</w:t>
      </w:r>
    </w:p>
    <w:p w14:paraId="1B1726AC" w14:textId="62334E2D" w:rsidR="00937A60" w:rsidRPr="006A0D58" w:rsidRDefault="00937A60" w:rsidP="00EE1B8B">
      <w:pPr>
        <w:autoSpaceDE w:val="0"/>
        <w:autoSpaceDN w:val="0"/>
        <w:spacing w:after="0"/>
        <w:jc w:val="both"/>
        <w:rPr>
          <w:rFonts w:asciiTheme="minorHAnsi" w:hAnsiTheme="minorHAnsi" w:cstheme="minorHAnsi"/>
          <w:sz w:val="20"/>
          <w:szCs w:val="20"/>
        </w:rPr>
      </w:pPr>
    </w:p>
    <w:p w14:paraId="6B0F5E22" w14:textId="77777777" w:rsidR="00957467" w:rsidRPr="006A0D58" w:rsidRDefault="00957467" w:rsidP="00EE1B8B">
      <w:pPr>
        <w:autoSpaceDE w:val="0"/>
        <w:autoSpaceDN w:val="0"/>
        <w:spacing w:after="0"/>
        <w:ind w:left="180" w:hanging="180"/>
        <w:jc w:val="both"/>
        <w:rPr>
          <w:rFonts w:asciiTheme="minorHAnsi" w:hAnsiTheme="minorHAnsi" w:cstheme="minorHAnsi"/>
          <w:sz w:val="20"/>
          <w:szCs w:val="20"/>
          <w:u w:val="single"/>
        </w:rPr>
      </w:pPr>
      <w:r w:rsidRPr="006A0D58">
        <w:rPr>
          <w:rFonts w:asciiTheme="minorHAnsi" w:hAnsiTheme="minorHAnsi" w:cstheme="minorHAnsi"/>
          <w:sz w:val="20"/>
          <w:szCs w:val="20"/>
          <w:u w:val="single"/>
        </w:rPr>
        <w:t>An advocate’s role is</w:t>
      </w:r>
    </w:p>
    <w:p w14:paraId="479B3FE7" w14:textId="77777777" w:rsidR="00957467" w:rsidRPr="006A0D58" w:rsidRDefault="00957467" w:rsidP="00A9129E">
      <w:pPr>
        <w:numPr>
          <w:ilvl w:val="0"/>
          <w:numId w:val="4"/>
        </w:numPr>
        <w:autoSpaceDE w:val="0"/>
        <w:autoSpaceDN w:val="0"/>
        <w:spacing w:after="0" w:line="288" w:lineRule="auto"/>
        <w:ind w:left="180" w:hanging="180"/>
        <w:jc w:val="both"/>
        <w:rPr>
          <w:rFonts w:asciiTheme="minorHAnsi" w:hAnsiTheme="minorHAnsi" w:cstheme="minorHAnsi"/>
          <w:sz w:val="20"/>
          <w:szCs w:val="20"/>
        </w:rPr>
      </w:pPr>
      <w:r w:rsidRPr="006A0D58">
        <w:rPr>
          <w:rFonts w:asciiTheme="minorHAnsi" w:hAnsiTheme="minorHAnsi" w:cstheme="minorHAnsi"/>
          <w:sz w:val="20"/>
          <w:szCs w:val="20"/>
        </w:rPr>
        <w:t>Not make decisions or tell a survivor what to do</w:t>
      </w:r>
    </w:p>
    <w:p w14:paraId="29EF5D02" w14:textId="455465B2" w:rsidR="00957467" w:rsidRPr="006A0D58" w:rsidRDefault="00957467" w:rsidP="00A9129E">
      <w:pPr>
        <w:numPr>
          <w:ilvl w:val="0"/>
          <w:numId w:val="4"/>
        </w:numPr>
        <w:autoSpaceDE w:val="0"/>
        <w:autoSpaceDN w:val="0"/>
        <w:spacing w:after="0" w:line="288" w:lineRule="auto"/>
        <w:ind w:left="180" w:hanging="180"/>
        <w:jc w:val="both"/>
        <w:rPr>
          <w:rFonts w:asciiTheme="minorHAnsi" w:hAnsiTheme="minorHAnsi" w:cstheme="minorHAnsi"/>
          <w:sz w:val="20"/>
          <w:szCs w:val="20"/>
        </w:rPr>
      </w:pPr>
      <w:r w:rsidRPr="006A0D58">
        <w:rPr>
          <w:rFonts w:asciiTheme="minorHAnsi" w:hAnsiTheme="minorHAnsi" w:cstheme="minorHAnsi"/>
          <w:sz w:val="20"/>
          <w:szCs w:val="20"/>
        </w:rPr>
        <w:t xml:space="preserve">Not tell a survivor </w:t>
      </w:r>
      <w:r w:rsidR="00983C72" w:rsidRPr="006A0D58">
        <w:rPr>
          <w:rFonts w:asciiTheme="minorHAnsi" w:hAnsiTheme="minorHAnsi" w:cstheme="minorHAnsi"/>
          <w:sz w:val="20"/>
          <w:szCs w:val="20"/>
        </w:rPr>
        <w:t>whether</w:t>
      </w:r>
      <w:r w:rsidRPr="006A0D58">
        <w:rPr>
          <w:rFonts w:asciiTheme="minorHAnsi" w:hAnsiTheme="minorHAnsi" w:cstheme="minorHAnsi"/>
          <w:sz w:val="20"/>
          <w:szCs w:val="20"/>
        </w:rPr>
        <w:t xml:space="preserve"> to report</w:t>
      </w:r>
    </w:p>
    <w:p w14:paraId="5ECFD244" w14:textId="77777777" w:rsidR="00957467" w:rsidRPr="006A0D58" w:rsidRDefault="00957467" w:rsidP="00A9129E">
      <w:pPr>
        <w:numPr>
          <w:ilvl w:val="0"/>
          <w:numId w:val="4"/>
        </w:numPr>
        <w:autoSpaceDE w:val="0"/>
        <w:autoSpaceDN w:val="0"/>
        <w:spacing w:after="0" w:line="288" w:lineRule="auto"/>
        <w:ind w:left="180" w:hanging="180"/>
        <w:jc w:val="both"/>
        <w:rPr>
          <w:rFonts w:asciiTheme="minorHAnsi" w:hAnsiTheme="minorHAnsi" w:cstheme="minorHAnsi"/>
          <w:sz w:val="20"/>
          <w:szCs w:val="20"/>
        </w:rPr>
      </w:pPr>
      <w:r w:rsidRPr="006A0D58">
        <w:rPr>
          <w:rFonts w:asciiTheme="minorHAnsi" w:hAnsiTheme="minorHAnsi" w:cstheme="minorHAnsi"/>
          <w:sz w:val="20"/>
          <w:szCs w:val="20"/>
        </w:rPr>
        <w:t>Not investigate a crime</w:t>
      </w:r>
    </w:p>
    <w:p w14:paraId="65C271E9" w14:textId="77777777" w:rsidR="00957467" w:rsidRPr="006A0D58" w:rsidRDefault="00957467" w:rsidP="00A9129E">
      <w:pPr>
        <w:numPr>
          <w:ilvl w:val="0"/>
          <w:numId w:val="4"/>
        </w:numPr>
        <w:autoSpaceDE w:val="0"/>
        <w:autoSpaceDN w:val="0"/>
        <w:spacing w:after="0" w:line="288" w:lineRule="auto"/>
        <w:ind w:left="180" w:hanging="180"/>
        <w:jc w:val="both"/>
        <w:rPr>
          <w:rFonts w:asciiTheme="minorHAnsi" w:hAnsiTheme="minorHAnsi" w:cstheme="minorHAnsi"/>
          <w:sz w:val="20"/>
          <w:szCs w:val="20"/>
        </w:rPr>
      </w:pPr>
      <w:r w:rsidRPr="006A0D58">
        <w:rPr>
          <w:rFonts w:asciiTheme="minorHAnsi" w:hAnsiTheme="minorHAnsi" w:cstheme="minorHAnsi"/>
          <w:sz w:val="20"/>
          <w:szCs w:val="20"/>
        </w:rPr>
        <w:t>Not provide legal advice</w:t>
      </w:r>
    </w:p>
    <w:p w14:paraId="6F98F778" w14:textId="64FCCACB" w:rsidR="00957467" w:rsidRPr="006A0D58" w:rsidRDefault="00957467" w:rsidP="00A9129E">
      <w:pPr>
        <w:numPr>
          <w:ilvl w:val="0"/>
          <w:numId w:val="4"/>
        </w:numPr>
        <w:autoSpaceDE w:val="0"/>
        <w:autoSpaceDN w:val="0"/>
        <w:spacing w:after="0" w:line="288" w:lineRule="auto"/>
        <w:ind w:left="180" w:hanging="180"/>
        <w:jc w:val="both"/>
        <w:rPr>
          <w:rFonts w:asciiTheme="minorHAnsi" w:hAnsiTheme="minorHAnsi" w:cstheme="minorHAnsi"/>
          <w:sz w:val="20"/>
          <w:szCs w:val="20"/>
        </w:rPr>
      </w:pPr>
      <w:r w:rsidRPr="006A0D58">
        <w:rPr>
          <w:rFonts w:asciiTheme="minorHAnsi" w:hAnsiTheme="minorHAnsi" w:cstheme="minorHAnsi"/>
          <w:sz w:val="20"/>
          <w:szCs w:val="20"/>
        </w:rPr>
        <w:t>Not be a survivor’s friend</w:t>
      </w:r>
    </w:p>
    <w:p w14:paraId="6D432629" w14:textId="77777777" w:rsidR="007F0372" w:rsidRPr="006A0D58" w:rsidRDefault="00957467" w:rsidP="00A9129E">
      <w:pPr>
        <w:numPr>
          <w:ilvl w:val="0"/>
          <w:numId w:val="4"/>
        </w:numPr>
        <w:tabs>
          <w:tab w:val="left" w:pos="180"/>
        </w:tabs>
        <w:autoSpaceDE w:val="0"/>
        <w:autoSpaceDN w:val="0"/>
        <w:spacing w:after="0" w:line="288" w:lineRule="auto"/>
        <w:ind w:left="0" w:firstLine="0"/>
        <w:jc w:val="both"/>
        <w:rPr>
          <w:rFonts w:asciiTheme="minorHAnsi" w:hAnsiTheme="minorHAnsi" w:cstheme="minorHAnsi"/>
          <w:sz w:val="20"/>
          <w:szCs w:val="20"/>
        </w:rPr>
      </w:pPr>
      <w:r w:rsidRPr="006A0D58">
        <w:rPr>
          <w:rFonts w:asciiTheme="minorHAnsi" w:hAnsiTheme="minorHAnsi" w:cstheme="minorHAnsi"/>
          <w:sz w:val="20"/>
          <w:szCs w:val="20"/>
        </w:rPr>
        <w:t>Not provide therapy</w:t>
      </w:r>
    </w:p>
    <w:p w14:paraId="647149DF" w14:textId="09B586DE" w:rsidR="00957467" w:rsidRDefault="00957467" w:rsidP="00A9129E">
      <w:pPr>
        <w:numPr>
          <w:ilvl w:val="0"/>
          <w:numId w:val="4"/>
        </w:numPr>
        <w:tabs>
          <w:tab w:val="left" w:pos="180"/>
          <w:tab w:val="left" w:pos="720"/>
        </w:tabs>
        <w:autoSpaceDE w:val="0"/>
        <w:autoSpaceDN w:val="0"/>
        <w:spacing w:after="0" w:line="288" w:lineRule="auto"/>
        <w:ind w:left="0" w:firstLine="0"/>
        <w:jc w:val="both"/>
        <w:rPr>
          <w:rFonts w:asciiTheme="minorHAnsi" w:hAnsiTheme="minorHAnsi" w:cstheme="minorHAnsi"/>
          <w:sz w:val="20"/>
          <w:szCs w:val="20"/>
        </w:rPr>
      </w:pPr>
      <w:r w:rsidRPr="006A0D58">
        <w:rPr>
          <w:rFonts w:asciiTheme="minorHAnsi" w:hAnsiTheme="minorHAnsi" w:cstheme="minorHAnsi"/>
          <w:sz w:val="20"/>
          <w:szCs w:val="20"/>
        </w:rPr>
        <w:t xml:space="preserve">Not communicate with the institution unless the </w:t>
      </w:r>
      <w:r w:rsidR="007F0372" w:rsidRPr="006A0D58">
        <w:rPr>
          <w:rFonts w:asciiTheme="minorHAnsi" w:hAnsiTheme="minorHAnsi" w:cstheme="minorHAnsi"/>
          <w:sz w:val="20"/>
          <w:szCs w:val="20"/>
        </w:rPr>
        <w:tab/>
      </w:r>
      <w:r w:rsidRPr="006A0D58">
        <w:rPr>
          <w:rFonts w:asciiTheme="minorHAnsi" w:hAnsiTheme="minorHAnsi" w:cstheme="minorHAnsi"/>
          <w:sz w:val="20"/>
          <w:szCs w:val="20"/>
        </w:rPr>
        <w:t>survivor requests them to do so and only with a signed limited release of information</w:t>
      </w:r>
    </w:p>
    <w:p w14:paraId="692BE9B1" w14:textId="77777777" w:rsidR="00957467" w:rsidRPr="00280AEE" w:rsidRDefault="00957467" w:rsidP="00EE1B8B">
      <w:pPr>
        <w:pStyle w:val="Text"/>
        <w:spacing w:after="0"/>
        <w:rPr>
          <w:rFonts w:asciiTheme="minorHAnsi" w:hAnsiTheme="minorHAnsi" w:cstheme="minorHAnsi"/>
          <w:noProof w:val="0"/>
          <w:sz w:val="14"/>
          <w:szCs w:val="14"/>
        </w:rPr>
      </w:pPr>
    </w:p>
    <w:p w14:paraId="2A19A309" w14:textId="580B6B63" w:rsidR="00957467" w:rsidRPr="006A0D58" w:rsidRDefault="00957467" w:rsidP="00EE1B8B">
      <w:pPr>
        <w:pStyle w:val="Text"/>
        <w:spacing w:after="0"/>
        <w:rPr>
          <w:rFonts w:asciiTheme="minorHAnsi" w:hAnsiTheme="minorHAnsi" w:cstheme="minorHAnsi"/>
          <w:noProof w:val="0"/>
          <w:sz w:val="20"/>
          <w:szCs w:val="20"/>
        </w:rPr>
      </w:pPr>
      <w:r w:rsidRPr="006A0D58">
        <w:rPr>
          <w:rFonts w:asciiTheme="minorHAnsi" w:hAnsiTheme="minorHAnsi" w:cstheme="minorHAnsi"/>
          <w:noProof w:val="0"/>
          <w:sz w:val="20"/>
          <w:szCs w:val="20"/>
        </w:rPr>
        <w:t>Community-based advocacy centers provide sexual abuse support to people of all genders.  Community-based advocates will not report the sexual abuse unless you request them to do so and</w:t>
      </w:r>
      <w:r w:rsidR="007A2EFF" w:rsidRPr="006A0D58">
        <w:rPr>
          <w:rFonts w:asciiTheme="minorHAnsi" w:hAnsiTheme="minorHAnsi" w:cstheme="minorHAnsi"/>
          <w:noProof w:val="0"/>
          <w:sz w:val="20"/>
          <w:szCs w:val="20"/>
        </w:rPr>
        <w:t xml:space="preserve"> only</w:t>
      </w:r>
      <w:r w:rsidRPr="006A0D58">
        <w:rPr>
          <w:rFonts w:asciiTheme="minorHAnsi" w:hAnsiTheme="minorHAnsi" w:cstheme="minorHAnsi"/>
          <w:noProof w:val="0"/>
          <w:sz w:val="20"/>
          <w:szCs w:val="20"/>
        </w:rPr>
        <w:t xml:space="preserve"> if you sign a release of information. </w:t>
      </w:r>
      <w:r w:rsidRPr="006A0D58">
        <w:rPr>
          <w:rFonts w:asciiTheme="minorHAnsi" w:hAnsiTheme="minorHAnsi" w:cstheme="minorHAnsi"/>
          <w:sz w:val="20"/>
          <w:szCs w:val="20"/>
        </w:rPr>
        <w:t xml:space="preserve">Advocacy crisis lines are not a reporting hotline.  If you wish to file a report, you may contact the Inspector General Hotline by dialing 9 on the </w:t>
      </w:r>
      <w:r w:rsidR="00DC2FD7" w:rsidRPr="006A0D58">
        <w:rPr>
          <w:rFonts w:asciiTheme="minorHAnsi" w:hAnsiTheme="minorHAnsi" w:cstheme="minorHAnsi"/>
          <w:sz w:val="20"/>
          <w:szCs w:val="20"/>
        </w:rPr>
        <w:t>AIC</w:t>
      </w:r>
      <w:r w:rsidRPr="006A0D58">
        <w:rPr>
          <w:rFonts w:asciiTheme="minorHAnsi" w:hAnsiTheme="minorHAnsi" w:cstheme="minorHAnsi"/>
          <w:sz w:val="20"/>
          <w:szCs w:val="20"/>
        </w:rPr>
        <w:t xml:space="preserve"> telephone system, writing an </w:t>
      </w:r>
      <w:r w:rsidR="00DC2FD7" w:rsidRPr="006A0D58">
        <w:rPr>
          <w:rFonts w:asciiTheme="minorHAnsi" w:hAnsiTheme="minorHAnsi" w:cstheme="minorHAnsi"/>
          <w:sz w:val="20"/>
          <w:szCs w:val="20"/>
        </w:rPr>
        <w:t>AIC</w:t>
      </w:r>
      <w:r w:rsidRPr="006A0D58">
        <w:rPr>
          <w:rFonts w:asciiTheme="minorHAnsi" w:hAnsiTheme="minorHAnsi" w:cstheme="minorHAnsi"/>
          <w:sz w:val="20"/>
          <w:szCs w:val="20"/>
        </w:rPr>
        <w:t xml:space="preserve"> communication</w:t>
      </w:r>
      <w:r w:rsidR="00DC2FD7" w:rsidRPr="006A0D58">
        <w:rPr>
          <w:rFonts w:asciiTheme="minorHAnsi" w:hAnsiTheme="minorHAnsi" w:cstheme="minorHAnsi"/>
          <w:sz w:val="20"/>
          <w:szCs w:val="20"/>
        </w:rPr>
        <w:t xml:space="preserve"> (kyte)</w:t>
      </w:r>
      <w:r w:rsidRPr="006A0D58">
        <w:rPr>
          <w:rFonts w:asciiTheme="minorHAnsi" w:hAnsiTheme="minorHAnsi" w:cstheme="minorHAnsi"/>
          <w:sz w:val="20"/>
          <w:szCs w:val="20"/>
        </w:rPr>
        <w:t>, filing a grievance, or writing the Governor’s Office at State Capitol, Room 160, 900 Court Street, Salem, OR 97301.</w:t>
      </w:r>
      <w:r w:rsidR="00BC304E" w:rsidRPr="006A0D58">
        <w:rPr>
          <w:rFonts w:asciiTheme="minorHAnsi" w:hAnsiTheme="minorHAnsi" w:cstheme="minorHAnsi"/>
          <w:sz w:val="20"/>
          <w:szCs w:val="20"/>
        </w:rPr>
        <w:t xml:space="preserve">  </w:t>
      </w:r>
      <w:r w:rsidRPr="006A0D58">
        <w:rPr>
          <w:rFonts w:asciiTheme="minorHAnsi" w:hAnsiTheme="minorHAnsi" w:cstheme="minorHAnsi"/>
          <w:noProof w:val="0"/>
          <w:sz w:val="20"/>
          <w:szCs w:val="20"/>
        </w:rPr>
        <w:t xml:space="preserve">DOC is committed to providing </w:t>
      </w:r>
      <w:r w:rsidR="00DC2FD7" w:rsidRPr="006A0D58">
        <w:rPr>
          <w:rFonts w:asciiTheme="minorHAnsi" w:hAnsiTheme="minorHAnsi" w:cstheme="minorHAnsi"/>
          <w:sz w:val="20"/>
          <w:szCs w:val="20"/>
        </w:rPr>
        <w:t>AIC’s</w:t>
      </w:r>
      <w:r w:rsidRPr="006A0D58">
        <w:rPr>
          <w:rFonts w:asciiTheme="minorHAnsi" w:hAnsiTheme="minorHAnsi" w:cstheme="minorHAnsi"/>
          <w:noProof w:val="0"/>
          <w:sz w:val="20"/>
          <w:szCs w:val="20"/>
        </w:rPr>
        <w:t xml:space="preserve"> with avenues to seek assistance. Below are additional resources:</w:t>
      </w:r>
    </w:p>
    <w:p w14:paraId="7F8C038F" w14:textId="77777777" w:rsidR="00E80D9D" w:rsidRDefault="00E80D9D" w:rsidP="00494CE7">
      <w:pPr>
        <w:spacing w:after="0" w:line="312" w:lineRule="auto"/>
        <w:rPr>
          <w:rFonts w:asciiTheme="minorHAnsi" w:hAnsiTheme="minorHAnsi" w:cstheme="minorHAnsi"/>
          <w:b/>
          <w:sz w:val="20"/>
          <w:szCs w:val="20"/>
          <w:u w:val="single"/>
        </w:rPr>
      </w:pPr>
    </w:p>
    <w:p w14:paraId="2112FF11" w14:textId="6727DE67" w:rsidR="00957467" w:rsidRPr="006A0D58" w:rsidRDefault="00957467" w:rsidP="00FB00A3">
      <w:pPr>
        <w:spacing w:after="0" w:line="312" w:lineRule="auto"/>
        <w:jc w:val="center"/>
        <w:rPr>
          <w:rFonts w:asciiTheme="minorHAnsi" w:hAnsiTheme="minorHAnsi" w:cstheme="minorHAnsi"/>
          <w:b/>
          <w:sz w:val="20"/>
          <w:szCs w:val="20"/>
          <w:u w:val="single"/>
        </w:rPr>
      </w:pPr>
      <w:r w:rsidRPr="006A0D58">
        <w:rPr>
          <w:rFonts w:asciiTheme="minorHAnsi" w:hAnsiTheme="minorHAnsi" w:cstheme="minorHAnsi"/>
          <w:b/>
          <w:sz w:val="20"/>
          <w:szCs w:val="20"/>
          <w:u w:val="single"/>
        </w:rPr>
        <w:t>Just Detention International Headquarters</w:t>
      </w:r>
    </w:p>
    <w:p w14:paraId="0FBCA728" w14:textId="3AC0390C" w:rsidR="00086041" w:rsidRPr="006A0D58" w:rsidRDefault="00957467" w:rsidP="00FB00A3">
      <w:pPr>
        <w:spacing w:after="0" w:line="312" w:lineRule="auto"/>
        <w:jc w:val="center"/>
        <w:rPr>
          <w:rFonts w:asciiTheme="minorHAnsi" w:hAnsiTheme="minorHAnsi" w:cstheme="minorHAnsi"/>
          <w:sz w:val="20"/>
          <w:szCs w:val="20"/>
        </w:rPr>
      </w:pPr>
      <w:r w:rsidRPr="006A0D58">
        <w:rPr>
          <w:rFonts w:asciiTheme="minorHAnsi" w:hAnsiTheme="minorHAnsi" w:cstheme="minorHAnsi"/>
          <w:sz w:val="20"/>
          <w:szCs w:val="20"/>
        </w:rPr>
        <w:t>3325 Wilshire Blvd., Suite 340</w:t>
      </w:r>
      <w:r w:rsidR="00741549" w:rsidRPr="006A0D58">
        <w:rPr>
          <w:rFonts w:asciiTheme="minorHAnsi" w:hAnsiTheme="minorHAnsi" w:cstheme="minorHAnsi"/>
          <w:sz w:val="20"/>
          <w:szCs w:val="20"/>
        </w:rPr>
        <w:t xml:space="preserve"> </w:t>
      </w:r>
    </w:p>
    <w:p w14:paraId="70CFE02D" w14:textId="0520F2D4" w:rsidR="00957467" w:rsidRPr="006A0D58" w:rsidRDefault="00957467" w:rsidP="00FB00A3">
      <w:pPr>
        <w:spacing w:after="0" w:line="312" w:lineRule="auto"/>
        <w:jc w:val="center"/>
        <w:rPr>
          <w:rFonts w:asciiTheme="minorHAnsi" w:hAnsiTheme="minorHAnsi" w:cstheme="minorHAnsi"/>
          <w:sz w:val="20"/>
          <w:szCs w:val="20"/>
        </w:rPr>
      </w:pPr>
      <w:r w:rsidRPr="006A0D58">
        <w:rPr>
          <w:rFonts w:asciiTheme="minorHAnsi" w:hAnsiTheme="minorHAnsi" w:cstheme="minorHAnsi"/>
          <w:sz w:val="20"/>
          <w:szCs w:val="20"/>
        </w:rPr>
        <w:t>Los Angeles, CA  90010</w:t>
      </w:r>
    </w:p>
    <w:p w14:paraId="0507345D" w14:textId="007090B5" w:rsidR="00E4439C" w:rsidRPr="006A0D58" w:rsidRDefault="00E4439C" w:rsidP="001859C2">
      <w:pPr>
        <w:spacing w:after="0" w:line="288" w:lineRule="auto"/>
        <w:jc w:val="center"/>
        <w:rPr>
          <w:rFonts w:asciiTheme="minorHAnsi" w:hAnsiTheme="minorHAnsi" w:cstheme="minorHAnsi"/>
          <w:sz w:val="20"/>
          <w:szCs w:val="20"/>
        </w:rPr>
      </w:pPr>
    </w:p>
    <w:p w14:paraId="09E826AE" w14:textId="7F3A182C" w:rsidR="00957467" w:rsidRPr="006A0D58" w:rsidRDefault="00957467" w:rsidP="00FB00A3">
      <w:pPr>
        <w:spacing w:after="0" w:line="312" w:lineRule="auto"/>
        <w:jc w:val="center"/>
        <w:rPr>
          <w:rFonts w:asciiTheme="minorHAnsi" w:hAnsiTheme="minorHAnsi" w:cstheme="minorHAnsi"/>
          <w:b/>
          <w:sz w:val="20"/>
          <w:szCs w:val="20"/>
          <w:u w:val="single"/>
        </w:rPr>
      </w:pPr>
      <w:r w:rsidRPr="006A0D58">
        <w:rPr>
          <w:rFonts w:asciiTheme="minorHAnsi" w:hAnsiTheme="minorHAnsi" w:cstheme="minorHAnsi"/>
          <w:b/>
          <w:sz w:val="20"/>
          <w:szCs w:val="20"/>
          <w:u w:val="single"/>
        </w:rPr>
        <w:t>PREA Advocate Coordinator</w:t>
      </w:r>
    </w:p>
    <w:p w14:paraId="2A20AA1E" w14:textId="77777777" w:rsidR="00957467" w:rsidRPr="006A0D58" w:rsidRDefault="00957467" w:rsidP="00FB00A3">
      <w:pPr>
        <w:spacing w:after="0" w:line="312" w:lineRule="auto"/>
        <w:jc w:val="center"/>
        <w:rPr>
          <w:rFonts w:asciiTheme="minorHAnsi" w:hAnsiTheme="minorHAnsi" w:cstheme="minorHAnsi"/>
          <w:sz w:val="20"/>
          <w:szCs w:val="20"/>
        </w:rPr>
      </w:pPr>
      <w:r w:rsidRPr="006A0D58">
        <w:rPr>
          <w:rFonts w:asciiTheme="minorHAnsi" w:hAnsiTheme="minorHAnsi" w:cstheme="minorHAnsi"/>
          <w:sz w:val="20"/>
          <w:szCs w:val="20"/>
        </w:rPr>
        <w:t>Oregon Department of Corrections</w:t>
      </w:r>
    </w:p>
    <w:p w14:paraId="75236B13" w14:textId="6ACFA37F" w:rsidR="00086041" w:rsidRPr="006A0D58" w:rsidRDefault="00957467" w:rsidP="00FB00A3">
      <w:pPr>
        <w:spacing w:after="0" w:line="312" w:lineRule="auto"/>
        <w:jc w:val="center"/>
        <w:rPr>
          <w:rFonts w:asciiTheme="minorHAnsi" w:hAnsiTheme="minorHAnsi" w:cstheme="minorHAnsi"/>
          <w:sz w:val="20"/>
          <w:szCs w:val="20"/>
        </w:rPr>
      </w:pPr>
      <w:r w:rsidRPr="006A0D58">
        <w:rPr>
          <w:rFonts w:asciiTheme="minorHAnsi" w:hAnsiTheme="minorHAnsi" w:cstheme="minorHAnsi"/>
          <w:sz w:val="20"/>
          <w:szCs w:val="20"/>
        </w:rPr>
        <w:t>2575 Center Street NE</w:t>
      </w:r>
      <w:r w:rsidR="00741549" w:rsidRPr="006A0D58">
        <w:rPr>
          <w:rFonts w:asciiTheme="minorHAnsi" w:hAnsiTheme="minorHAnsi" w:cstheme="minorHAnsi"/>
          <w:sz w:val="20"/>
          <w:szCs w:val="20"/>
        </w:rPr>
        <w:t xml:space="preserve"> </w:t>
      </w:r>
    </w:p>
    <w:p w14:paraId="422B109F" w14:textId="3390E013" w:rsidR="00957467" w:rsidRPr="006A0D58" w:rsidRDefault="00957467" w:rsidP="00FB00A3">
      <w:pPr>
        <w:spacing w:after="0" w:line="312" w:lineRule="auto"/>
        <w:jc w:val="center"/>
        <w:rPr>
          <w:rFonts w:asciiTheme="minorHAnsi" w:hAnsiTheme="minorHAnsi" w:cstheme="minorHAnsi"/>
          <w:sz w:val="20"/>
          <w:szCs w:val="20"/>
        </w:rPr>
      </w:pPr>
      <w:r w:rsidRPr="006A0D58">
        <w:rPr>
          <w:rFonts w:asciiTheme="minorHAnsi" w:hAnsiTheme="minorHAnsi" w:cstheme="minorHAnsi"/>
          <w:sz w:val="20"/>
          <w:szCs w:val="20"/>
        </w:rPr>
        <w:t>Salem, OR  97301</w:t>
      </w:r>
    </w:p>
    <w:p w14:paraId="57F11463" w14:textId="77777777" w:rsidR="00B85CED" w:rsidRPr="006A0D58" w:rsidRDefault="00B85CED" w:rsidP="00EE1B8B">
      <w:pPr>
        <w:spacing w:after="0"/>
        <w:jc w:val="center"/>
        <w:rPr>
          <w:rFonts w:asciiTheme="minorHAnsi" w:hAnsiTheme="minorHAnsi" w:cstheme="minorHAnsi"/>
          <w:sz w:val="20"/>
          <w:szCs w:val="20"/>
        </w:rPr>
      </w:pPr>
    </w:p>
    <w:p w14:paraId="092987CB" w14:textId="6CD87CB1" w:rsidR="00957467" w:rsidRPr="006A0D58" w:rsidRDefault="00957467" w:rsidP="00EE1B8B">
      <w:pPr>
        <w:spacing w:after="0"/>
        <w:jc w:val="both"/>
        <w:rPr>
          <w:rFonts w:asciiTheme="minorHAnsi" w:hAnsiTheme="minorHAnsi" w:cstheme="minorHAnsi"/>
          <w:sz w:val="20"/>
          <w:szCs w:val="20"/>
        </w:rPr>
      </w:pPr>
      <w:r w:rsidRPr="006A0D58">
        <w:rPr>
          <w:rFonts w:asciiTheme="minorHAnsi" w:hAnsiTheme="minorHAnsi" w:cstheme="minorHAnsi"/>
          <w:sz w:val="20"/>
          <w:szCs w:val="20"/>
        </w:rPr>
        <w:t xml:space="preserve">The community-based advocacy crisis line is for individuals needing assistance coping with sexual abuse related issues and is not to be used for other purposes. Contacting an advocate for anything other than services related directly to coping with sexual abuse takes away valuable resources for sexual assault survivors who need an advocate’s help.  Telephone calls and mail to community-based advocacy centers are considered privileged/confidential communication and will be handled </w:t>
      </w:r>
      <w:r w:rsidR="00983C72" w:rsidRPr="006A0D58">
        <w:rPr>
          <w:rFonts w:asciiTheme="minorHAnsi" w:hAnsiTheme="minorHAnsi" w:cstheme="minorHAnsi"/>
          <w:sz w:val="20"/>
          <w:szCs w:val="20"/>
        </w:rPr>
        <w:t>like</w:t>
      </w:r>
      <w:r w:rsidRPr="006A0D58">
        <w:rPr>
          <w:rFonts w:asciiTheme="minorHAnsi" w:hAnsiTheme="minorHAnsi" w:cstheme="minorHAnsi"/>
          <w:sz w:val="20"/>
          <w:szCs w:val="20"/>
        </w:rPr>
        <w:t xml:space="preserve"> legal calls/official mail.</w:t>
      </w:r>
    </w:p>
    <w:p w14:paraId="194B3D08" w14:textId="77777777" w:rsidR="00957467" w:rsidRPr="006A0D58" w:rsidRDefault="00957467" w:rsidP="00EE1B8B">
      <w:pPr>
        <w:spacing w:after="0"/>
        <w:rPr>
          <w:rFonts w:asciiTheme="minorHAnsi" w:hAnsiTheme="minorHAnsi" w:cstheme="minorHAnsi"/>
          <w:sz w:val="20"/>
          <w:szCs w:val="20"/>
        </w:rPr>
      </w:pPr>
    </w:p>
    <w:p w14:paraId="76711DEA" w14:textId="706B7C6A" w:rsidR="00957467" w:rsidRDefault="00957467" w:rsidP="00EE1B8B">
      <w:pPr>
        <w:spacing w:after="0"/>
        <w:rPr>
          <w:rFonts w:asciiTheme="minorHAnsi" w:hAnsiTheme="minorHAnsi" w:cstheme="minorHAnsi"/>
          <w:sz w:val="20"/>
          <w:szCs w:val="20"/>
        </w:rPr>
      </w:pPr>
      <w:r w:rsidRPr="006A0D58">
        <w:rPr>
          <w:rFonts w:asciiTheme="minorHAnsi" w:hAnsiTheme="minorHAnsi" w:cstheme="minorHAnsi"/>
          <w:sz w:val="20"/>
          <w:szCs w:val="20"/>
        </w:rPr>
        <w:t xml:space="preserve">You may reach your community-based advocate by dialing “711” from the </w:t>
      </w:r>
      <w:r w:rsidR="00DC2FD7" w:rsidRPr="006A0D58">
        <w:rPr>
          <w:rFonts w:asciiTheme="minorHAnsi" w:hAnsiTheme="minorHAnsi" w:cstheme="minorHAnsi"/>
          <w:sz w:val="20"/>
          <w:szCs w:val="20"/>
        </w:rPr>
        <w:t>AIC</w:t>
      </w:r>
      <w:r w:rsidRPr="006A0D58">
        <w:rPr>
          <w:rFonts w:asciiTheme="minorHAnsi" w:hAnsiTheme="minorHAnsi" w:cstheme="minorHAnsi"/>
          <w:sz w:val="20"/>
          <w:szCs w:val="20"/>
        </w:rPr>
        <w:t xml:space="preserve"> telephone, dialing their direct crisis line number, or sending written correspondence.</w:t>
      </w:r>
    </w:p>
    <w:p w14:paraId="6690E2A5" w14:textId="5F53C2C2" w:rsidR="00F4217A" w:rsidRDefault="00F4217A" w:rsidP="00EE1B8B">
      <w:pPr>
        <w:spacing w:after="0"/>
        <w:rPr>
          <w:rFonts w:asciiTheme="minorHAnsi" w:hAnsiTheme="minorHAnsi" w:cstheme="minorHAnsi"/>
          <w:sz w:val="20"/>
          <w:szCs w:val="20"/>
        </w:rPr>
      </w:pPr>
    </w:p>
    <w:p w14:paraId="2B637F1E" w14:textId="77777777" w:rsidR="00F4217A" w:rsidRPr="006A0D58" w:rsidRDefault="00F4217A" w:rsidP="00EE1B8B">
      <w:pPr>
        <w:spacing w:after="0"/>
        <w:rPr>
          <w:rFonts w:asciiTheme="minorHAnsi" w:hAnsiTheme="minorHAnsi" w:cstheme="minorHAnsi"/>
          <w:sz w:val="20"/>
          <w:szCs w:val="20"/>
        </w:rPr>
      </w:pPr>
    </w:p>
    <w:p w14:paraId="163C903F" w14:textId="01E1BB74" w:rsidR="00B23D4B" w:rsidRPr="006A0D58" w:rsidRDefault="00B23D4B" w:rsidP="00EE1B8B">
      <w:pPr>
        <w:spacing w:after="0"/>
        <w:rPr>
          <w:rFonts w:asciiTheme="minorHAnsi" w:hAnsiTheme="minorHAnsi" w:cstheme="minorHAnsi"/>
          <w:sz w:val="20"/>
          <w:szCs w:val="20"/>
          <w:u w:val="single"/>
        </w:rPr>
      </w:pPr>
      <w:r w:rsidRPr="006A0D58">
        <w:rPr>
          <w:rFonts w:asciiTheme="minorHAnsi" w:hAnsiTheme="minorHAnsi" w:cstheme="minorHAnsi"/>
          <w:b/>
          <w:sz w:val="20"/>
          <w:szCs w:val="20"/>
          <w:u w:val="single"/>
        </w:rPr>
        <w:t>COFFEE CREEK CORRECTIONAL INSTITUTION</w:t>
      </w:r>
      <w:r w:rsidRPr="006A0D58">
        <w:rPr>
          <w:rFonts w:asciiTheme="minorHAnsi" w:hAnsiTheme="minorHAnsi" w:cstheme="minorHAnsi"/>
          <w:sz w:val="20"/>
          <w:szCs w:val="20"/>
          <w:u w:val="single"/>
        </w:rPr>
        <w:t xml:space="preserve">:  </w:t>
      </w:r>
    </w:p>
    <w:p w14:paraId="4557F0DD" w14:textId="77777777" w:rsidR="00B23D4B" w:rsidRPr="006A0D58" w:rsidRDefault="00B23D4B" w:rsidP="00EE1B8B">
      <w:pPr>
        <w:autoSpaceDE w:val="0"/>
        <w:autoSpaceDN w:val="0"/>
        <w:spacing w:after="0"/>
        <w:rPr>
          <w:rFonts w:asciiTheme="minorHAnsi" w:hAnsiTheme="minorHAnsi" w:cstheme="minorHAnsi"/>
          <w:sz w:val="20"/>
          <w:szCs w:val="20"/>
        </w:rPr>
      </w:pPr>
    </w:p>
    <w:p w14:paraId="02BE521C" w14:textId="77777777" w:rsidR="00494CE7" w:rsidRPr="00494CE7" w:rsidRDefault="00494CE7" w:rsidP="00494CE7">
      <w:pPr>
        <w:rPr>
          <w:rFonts w:asciiTheme="minorHAnsi" w:hAnsiTheme="minorHAnsi" w:cstheme="minorHAnsi"/>
          <w:sz w:val="22"/>
          <w:szCs w:val="22"/>
        </w:rPr>
      </w:pPr>
      <w:r w:rsidRPr="00494CE7">
        <w:rPr>
          <w:rFonts w:asciiTheme="minorHAnsi" w:hAnsiTheme="minorHAnsi" w:cstheme="minorHAnsi"/>
          <w:sz w:val="22"/>
          <w:szCs w:val="22"/>
        </w:rPr>
        <w:t xml:space="preserve">Call </w:t>
      </w:r>
      <w:proofErr w:type="gramStart"/>
      <w:r w:rsidRPr="00494CE7">
        <w:rPr>
          <w:rFonts w:asciiTheme="minorHAnsi" w:hAnsiTheme="minorHAnsi" w:cstheme="minorHAnsi"/>
          <w:sz w:val="22"/>
          <w:szCs w:val="22"/>
        </w:rPr>
        <w:t>To</w:t>
      </w:r>
      <w:proofErr w:type="gramEnd"/>
      <w:r w:rsidRPr="00494CE7">
        <w:rPr>
          <w:rFonts w:asciiTheme="minorHAnsi" w:hAnsiTheme="minorHAnsi" w:cstheme="minorHAnsi"/>
          <w:sz w:val="22"/>
          <w:szCs w:val="22"/>
        </w:rPr>
        <w:t xml:space="preserve"> Safety </w:t>
      </w:r>
    </w:p>
    <w:p w14:paraId="5A60A019" w14:textId="77777777" w:rsidR="00494CE7" w:rsidRPr="00494CE7" w:rsidRDefault="00494CE7" w:rsidP="00494CE7">
      <w:pPr>
        <w:rPr>
          <w:rFonts w:asciiTheme="minorHAnsi" w:hAnsiTheme="minorHAnsi" w:cstheme="minorHAnsi"/>
          <w:sz w:val="22"/>
          <w:szCs w:val="22"/>
        </w:rPr>
      </w:pPr>
      <w:r w:rsidRPr="00494CE7">
        <w:rPr>
          <w:rFonts w:asciiTheme="minorHAnsi" w:hAnsiTheme="minorHAnsi" w:cstheme="minorHAnsi"/>
          <w:sz w:val="22"/>
          <w:szCs w:val="22"/>
        </w:rPr>
        <w:t>PO Box 42610, Portland OR 97242</w:t>
      </w:r>
    </w:p>
    <w:p w14:paraId="47EACFD0" w14:textId="77777777" w:rsidR="00494CE7" w:rsidRPr="00494CE7" w:rsidRDefault="00494CE7" w:rsidP="00494CE7">
      <w:pPr>
        <w:rPr>
          <w:rFonts w:asciiTheme="minorHAnsi" w:hAnsiTheme="minorHAnsi" w:cstheme="minorHAnsi"/>
          <w:sz w:val="22"/>
          <w:szCs w:val="22"/>
        </w:rPr>
      </w:pPr>
      <w:r w:rsidRPr="00494CE7">
        <w:rPr>
          <w:rFonts w:asciiTheme="minorHAnsi" w:hAnsiTheme="minorHAnsi" w:cstheme="minorHAnsi"/>
          <w:sz w:val="22"/>
          <w:szCs w:val="22"/>
        </w:rPr>
        <w:t>1-888-235-5333</w:t>
      </w:r>
    </w:p>
    <w:p w14:paraId="3AA87ACF" w14:textId="77777777" w:rsidR="008D2663" w:rsidRPr="006A0D58" w:rsidRDefault="008D2663" w:rsidP="00EE1B8B">
      <w:pPr>
        <w:spacing w:after="0"/>
        <w:rPr>
          <w:rFonts w:asciiTheme="minorHAnsi" w:hAnsiTheme="minorHAnsi" w:cstheme="minorHAnsi"/>
          <w:sz w:val="20"/>
          <w:szCs w:val="20"/>
        </w:rPr>
      </w:pPr>
    </w:p>
    <w:p w14:paraId="4C21E5E3" w14:textId="4A14F25C" w:rsidR="00957467" w:rsidRPr="006A0D58" w:rsidRDefault="00494CE7" w:rsidP="00494CE7">
      <w:pPr>
        <w:spacing w:after="0"/>
        <w:rPr>
          <w:rFonts w:asciiTheme="minorHAnsi" w:hAnsiTheme="minorHAnsi" w:cstheme="minorHAnsi"/>
          <w:sz w:val="20"/>
          <w:szCs w:val="20"/>
        </w:rPr>
      </w:pPr>
      <w:r>
        <w:rPr>
          <w:rFonts w:asciiTheme="minorHAnsi" w:hAnsiTheme="minorHAnsi" w:cstheme="minorHAnsi"/>
          <w:sz w:val="20"/>
          <w:szCs w:val="20"/>
        </w:rPr>
        <w:t>CTS</w:t>
      </w:r>
      <w:r w:rsidR="00957467" w:rsidRPr="006A0D58">
        <w:rPr>
          <w:rFonts w:asciiTheme="minorHAnsi" w:hAnsiTheme="minorHAnsi" w:cstheme="minorHAnsi"/>
          <w:sz w:val="20"/>
          <w:szCs w:val="20"/>
        </w:rPr>
        <w:t xml:space="preserve"> advocates are confidential. Dial 711 to speak with an advocate or write to us</w:t>
      </w:r>
      <w:r>
        <w:rPr>
          <w:rFonts w:asciiTheme="minorHAnsi" w:hAnsiTheme="minorHAnsi" w:cstheme="minorHAnsi"/>
          <w:sz w:val="20"/>
          <w:szCs w:val="20"/>
        </w:rPr>
        <w:t xml:space="preserve">. </w:t>
      </w:r>
    </w:p>
    <w:p w14:paraId="4B7D1573" w14:textId="77777777" w:rsidR="00957467" w:rsidRPr="006A0D58" w:rsidRDefault="00957467" w:rsidP="00957467">
      <w:pPr>
        <w:spacing w:after="0"/>
        <w:rPr>
          <w:rFonts w:asciiTheme="minorHAnsi" w:hAnsiTheme="minorHAnsi" w:cstheme="minorHAnsi"/>
          <w:sz w:val="20"/>
          <w:szCs w:val="20"/>
        </w:rPr>
      </w:pPr>
    </w:p>
    <w:p w14:paraId="29420197" w14:textId="58D07D38" w:rsidR="002F1394" w:rsidRDefault="00494CE7" w:rsidP="002F1394">
      <w:pPr>
        <w:jc w:val="both"/>
        <w:rPr>
          <w:rFonts w:ascii="Calibri Light" w:hAnsi="Calibri Light" w:cs="Calibri Light"/>
          <w:b/>
          <w:bCs/>
          <w:caps/>
          <w:u w:val="single"/>
        </w:rPr>
      </w:pPr>
      <w:r>
        <w:rPr>
          <w:rFonts w:asciiTheme="minorHAnsi" w:hAnsiTheme="minorHAnsi" w:cstheme="minorHAnsi"/>
          <w:i/>
          <w:iCs/>
          <w:sz w:val="20"/>
          <w:szCs w:val="20"/>
        </w:rPr>
        <w:t>Call to Safety</w:t>
      </w:r>
      <w:r w:rsidR="00A5728F" w:rsidRPr="006A0D58">
        <w:rPr>
          <w:rFonts w:asciiTheme="minorHAnsi" w:hAnsiTheme="minorHAnsi" w:cstheme="minorHAnsi"/>
          <w:i/>
          <w:iCs/>
          <w:sz w:val="20"/>
          <w:szCs w:val="20"/>
        </w:rPr>
        <w:t xml:space="preserve"> offers a safe refuge and supportive services for victims and survivors of domestic</w:t>
      </w:r>
      <w:r w:rsidR="00A5728F" w:rsidRPr="006A0D58">
        <w:rPr>
          <w:rFonts w:asciiTheme="minorHAnsi" w:hAnsiTheme="minorHAnsi" w:cstheme="minorHAnsi"/>
          <w:i/>
          <w:iCs/>
          <w:sz w:val="22"/>
          <w:szCs w:val="22"/>
        </w:rPr>
        <w:t xml:space="preserve"> and sexual violence. Services are provided to survivors of any race, color, creed, disability, religious belief, status, gender presentation or sexual orientation. All services are free and confidential.</w:t>
      </w:r>
      <w:r w:rsidR="002F1394" w:rsidRPr="002F1394">
        <w:rPr>
          <w:rFonts w:ascii="Calibri Light" w:hAnsi="Calibri Light" w:cs="Calibri Light"/>
          <w:b/>
          <w:bCs/>
          <w:caps/>
          <w:u w:val="single"/>
        </w:rPr>
        <w:t xml:space="preserve"> </w:t>
      </w:r>
    </w:p>
    <w:p w14:paraId="5160C29B" w14:textId="0816986B" w:rsidR="00784012" w:rsidRDefault="00784012" w:rsidP="002F1394">
      <w:pPr>
        <w:jc w:val="both"/>
        <w:rPr>
          <w:rFonts w:ascii="Calibri Light" w:hAnsi="Calibri Light" w:cs="Calibri Light"/>
          <w:b/>
          <w:bCs/>
          <w:caps/>
          <w:u w:val="single"/>
        </w:rPr>
      </w:pPr>
    </w:p>
    <w:p w14:paraId="65E1E7C2" w14:textId="2F6117FD" w:rsidR="00784012" w:rsidRDefault="00784012" w:rsidP="002F1394">
      <w:pPr>
        <w:jc w:val="both"/>
        <w:rPr>
          <w:rFonts w:ascii="Calibri Light" w:hAnsi="Calibri Light" w:cs="Calibri Light"/>
          <w:b/>
          <w:bCs/>
          <w:caps/>
          <w:u w:val="single"/>
        </w:rPr>
      </w:pPr>
      <w:r>
        <w:rPr>
          <w:noProof/>
        </w:rPr>
        <w:drawing>
          <wp:inline distT="0" distB="0" distL="0" distR="0" wp14:anchorId="3AE205CC" wp14:editId="0BEEF781">
            <wp:extent cx="4394022" cy="6200775"/>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23587" cy="6242497"/>
                    </a:xfrm>
                    <a:prstGeom prst="rect">
                      <a:avLst/>
                    </a:prstGeom>
                    <a:noFill/>
                    <a:ln>
                      <a:noFill/>
                    </a:ln>
                  </pic:spPr>
                </pic:pic>
              </a:graphicData>
            </a:graphic>
          </wp:inline>
        </w:drawing>
      </w:r>
    </w:p>
    <w:p w14:paraId="31A0BAC8" w14:textId="77777777" w:rsidR="002F1394" w:rsidRPr="006A0D58" w:rsidRDefault="002F1394">
      <w:pPr>
        <w:spacing w:after="0"/>
        <w:jc w:val="both"/>
        <w:rPr>
          <w:rFonts w:asciiTheme="minorHAnsi" w:hAnsiTheme="minorHAnsi" w:cstheme="minorHAnsi"/>
          <w:vanish/>
          <w:sz w:val="22"/>
          <w:szCs w:val="22"/>
        </w:rPr>
      </w:pPr>
    </w:p>
    <w:sectPr w:rsidR="002F1394" w:rsidRPr="006A0D58" w:rsidSect="00DE6CA2">
      <w:type w:val="continuous"/>
      <w:pgSz w:w="12240" w:h="15840"/>
      <w:pgMar w:top="634" w:right="720" w:bottom="907" w:left="576" w:header="720" w:footer="475" w:gutter="0"/>
      <w:cols w:num="2" w:space="576"/>
      <w:noEndnote/>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357E48" w14:textId="77777777" w:rsidR="00D53F1D" w:rsidRDefault="00D53F1D">
      <w:pPr>
        <w:rPr>
          <w:rFonts w:cs="Times New Roman"/>
        </w:rPr>
      </w:pPr>
      <w:r>
        <w:rPr>
          <w:rFonts w:cs="Times New Roman"/>
        </w:rPr>
        <w:separator/>
      </w:r>
    </w:p>
  </w:endnote>
  <w:endnote w:type="continuationSeparator" w:id="0">
    <w:p w14:paraId="27D28157" w14:textId="77777777" w:rsidR="00D53F1D" w:rsidRDefault="00D53F1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default"/>
  </w:font>
  <w:font w:name="Monotype Corsiva">
    <w:panose1 w:val="03010101010201010101"/>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epolo Book">
    <w:altName w:val="Cambri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imes New Roman1">
    <w:altName w:val="Times New Roman"/>
    <w:charset w:val="00"/>
    <w:family w:val="roman"/>
    <w:pitch w:val="variable"/>
  </w:font>
  <w:font w:name="SimSun1">
    <w:charset w:val="00"/>
    <w:family w:val="auto"/>
    <w:pitch w:val="variable"/>
  </w:font>
  <w:font w:name="Times New Roman2">
    <w:charset w:val="00"/>
    <w:family w:val="auto"/>
    <w:pitch w:val="variable"/>
  </w:font>
  <w:font w:name="Myriad Pro Black Cond">
    <w:altName w:val="Segoe UI"/>
    <w:panose1 w:val="00000000000000000000"/>
    <w:charset w:val="00"/>
    <w:family w:val="swiss"/>
    <w:notTrueType/>
    <w:pitch w:val="default"/>
    <w:sig w:usb0="00000003" w:usb1="00000000" w:usb2="00000000" w:usb3="00000000" w:csb0="00000001" w:csb1="00000000"/>
  </w:font>
  <w:font w:name="Myriad Pro Light Cond">
    <w:altName w:val="Segoe UI Light"/>
    <w:panose1 w:val="00000000000000000000"/>
    <w:charset w:val="00"/>
    <w:family w:val="swiss"/>
    <w:notTrueType/>
    <w:pitch w:val="default"/>
    <w:sig w:usb0="00000003" w:usb1="00000000" w:usb2="00000000" w:usb3="00000000" w:csb0="00000001" w:csb1="00000000"/>
  </w:font>
  <w:font w:name="HGMaruGothicMPRO">
    <w:charset w:val="80"/>
    <w:family w:val="swiss"/>
    <w:pitch w:val="variable"/>
    <w:sig w:usb0="E00002FF" w:usb1="2AC7EDFE" w:usb2="00000012" w:usb3="00000000" w:csb0="00020001" w:csb1="00000000"/>
  </w:font>
  <w:font w:name="Vijaya">
    <w:charset w:val="00"/>
    <w:family w:val="roman"/>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A80A86" w14:textId="75C57B63" w:rsidR="00D53F1D" w:rsidRDefault="00D53F1D">
    <w:pPr>
      <w:pStyle w:val="CTFooter"/>
    </w:pPr>
    <w:r>
      <w:t xml:space="preserve">Coffee Talk </w:t>
    </w:r>
    <w:r w:rsidR="00212F02">
      <w:t>1</w:t>
    </w:r>
    <w:r w:rsidR="00EE2973">
      <w:t>2</w:t>
    </w:r>
    <w:r w:rsidR="00D102A2">
      <w:t>/</w:t>
    </w:r>
    <w:r w:rsidR="008D115D">
      <w:t>17</w:t>
    </w:r>
    <w:r w:rsidR="00281577">
      <w:t>/2020</w:t>
    </w:r>
    <w:r>
      <w:tab/>
    </w:r>
    <w:r>
      <w:tab/>
    </w:r>
    <w:r>
      <w:tab/>
    </w:r>
    <w:r>
      <w:tab/>
    </w:r>
    <w:r>
      <w:tab/>
    </w:r>
    <w:r>
      <w:tab/>
    </w:r>
    <w:r>
      <w:tab/>
    </w:r>
    <w:r>
      <w:tab/>
    </w:r>
    <w:r>
      <w:tab/>
      <w:t xml:space="preserve">      Page </w:t>
    </w:r>
    <w:r>
      <w:rPr>
        <w:noProof/>
      </w:rPr>
    </w:r>
    <w:r>
      <w:rPr>
        <w:noProof/>
      </w:rPr>
      <w:instrText xml:space="preserve"/>
    </w:r>
    <w:r>
      <w:rPr>
        <w:noProof/>
      </w:rPr>
    </w:r>
    <w:r>
      <w:rPr>
        <w:noProof/>
      </w:rPr>
      <w:t>1</w:t>
    </w:r>
    <w:r>
      <w:rPr>
        <w:noProof/>
      </w:rPr>
    </w:r>
    <w:r>
      <w:t xml:space="preserve"> of </w:t>
    </w:r>
    <w:r>
      <w:rPr>
        <w:noProof/>
      </w:rPr>
    </w:r>
    <w:r>
      <w:rPr>
        <w:noProof/>
      </w:rPr>
      <w:instrText xml:space="preserve"/>
    </w:r>
    <w:r>
      <w:rPr>
        <w:noProof/>
      </w:rPr>
    </w:r>
    <w:r>
      <w:rPr>
        <w:noProof/>
      </w:rPr>
      <w:t>9</w:t>
    </w:r>
    <w:r>
      <w:rPr>
        <w:noProof/>
      </w:rP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712746" w14:textId="77777777" w:rsidR="00D53F1D" w:rsidRDefault="00D53F1D">
      <w:pPr>
        <w:rPr>
          <w:rFonts w:cs="Times New Roman"/>
        </w:rPr>
      </w:pPr>
      <w:r>
        <w:rPr>
          <w:rFonts w:cs="Times New Roman"/>
        </w:rPr>
        <w:separator/>
      </w:r>
    </w:p>
  </w:footnote>
  <w:footnote w:type="continuationSeparator" w:id="0">
    <w:p w14:paraId="606C81C6" w14:textId="77777777" w:rsidR="00D53F1D" w:rsidRDefault="00D53F1D">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F"/>
    <w:multiLevelType w:val="singleLevel"/>
    <w:tmpl w:val="E6968CA4"/>
    <w:lvl w:ilvl="0">
      <w:start w:val="1"/>
      <w:numFmt w:val="decimal"/>
      <w:pStyle w:val="ListBullet"/>
      <w:lvlText w:val="%1."/>
      <w:lvlJc w:val="left"/>
      <w:pPr>
        <w:tabs>
          <w:tab w:val="num" w:pos="2970"/>
        </w:tabs>
        <w:ind w:left="2970" w:hanging="360"/>
      </w:pPr>
      <w:rPr>
        <w:rFonts w:ascii="Times New Roman" w:hAnsi="Times New Roman" w:cs="Times New Roman"/>
      </w:rPr>
    </w:lvl>
  </w:abstractNum>
  <w:abstractNum w:abstractNumId="1" w15:restartNumberingAfterBreak="0">
    <w:nsid w:val="00061B67"/>
    <w:multiLevelType w:val="hybridMultilevel"/>
    <w:tmpl w:val="6AD879B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DA478D3"/>
    <w:multiLevelType w:val="hybridMultilevel"/>
    <w:tmpl w:val="18F029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D5F7A"/>
    <w:multiLevelType w:val="hybridMultilevel"/>
    <w:tmpl w:val="240065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E922DDD"/>
    <w:multiLevelType w:val="multilevel"/>
    <w:tmpl w:val="71509B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1138AA"/>
    <w:multiLevelType w:val="hybridMultilevel"/>
    <w:tmpl w:val="117AFA1A"/>
    <w:lvl w:ilvl="0" w:tplc="C7AA8322">
      <w:start w:val="1"/>
      <w:numFmt w:val="decimal"/>
      <w:lvlText w:val="%1."/>
      <w:lvlJc w:val="left"/>
      <w:pPr>
        <w:ind w:left="1080" w:hanging="360"/>
      </w:pPr>
      <w:rPr>
        <w:rFonts w:asciiTheme="minorHAnsi" w:eastAsiaTheme="minorHAnsi" w:hAnsiTheme="minorHAnsi" w:cstheme="minorBidi"/>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13D0590A"/>
    <w:multiLevelType w:val="hybridMultilevel"/>
    <w:tmpl w:val="BBF654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3EB4663"/>
    <w:multiLevelType w:val="hybridMultilevel"/>
    <w:tmpl w:val="0218CC30"/>
    <w:lvl w:ilvl="0" w:tplc="07F6C4EC">
      <w:start w:val="1"/>
      <w:numFmt w:val="bullet"/>
      <w:lvlText w:val=""/>
      <w:lvlJc w:val="left"/>
      <w:pPr>
        <w:ind w:left="720" w:hanging="360"/>
      </w:pPr>
      <w:rPr>
        <w:rFonts w:ascii="Symbol" w:hAnsi="Symbol" w:hint="default"/>
      </w:rPr>
    </w:lvl>
    <w:lvl w:ilvl="1" w:tplc="34ECA2CA">
      <w:start w:val="1"/>
      <w:numFmt w:val="bullet"/>
      <w:lvlText w:val="o"/>
      <w:lvlJc w:val="left"/>
      <w:pPr>
        <w:ind w:left="1440" w:hanging="360"/>
      </w:pPr>
      <w:rPr>
        <w:rFonts w:ascii="Courier New" w:hAnsi="Courier New" w:cs="Times New Roman" w:hint="default"/>
      </w:rPr>
    </w:lvl>
    <w:lvl w:ilvl="2" w:tplc="9E48AF5C">
      <w:start w:val="1"/>
      <w:numFmt w:val="bullet"/>
      <w:lvlText w:val=""/>
      <w:lvlJc w:val="left"/>
      <w:pPr>
        <w:ind w:left="2160" w:hanging="360"/>
      </w:pPr>
      <w:rPr>
        <w:rFonts w:ascii="Wingdings" w:hAnsi="Wingdings" w:hint="default"/>
      </w:rPr>
    </w:lvl>
    <w:lvl w:ilvl="3" w:tplc="F3DE377E">
      <w:start w:val="1"/>
      <w:numFmt w:val="bullet"/>
      <w:lvlText w:val=""/>
      <w:lvlJc w:val="left"/>
      <w:pPr>
        <w:ind w:left="2880" w:hanging="360"/>
      </w:pPr>
      <w:rPr>
        <w:rFonts w:ascii="Symbol" w:hAnsi="Symbol" w:hint="default"/>
      </w:rPr>
    </w:lvl>
    <w:lvl w:ilvl="4" w:tplc="5ACCA216">
      <w:start w:val="1"/>
      <w:numFmt w:val="bullet"/>
      <w:lvlText w:val="o"/>
      <w:lvlJc w:val="left"/>
      <w:pPr>
        <w:ind w:left="3600" w:hanging="360"/>
      </w:pPr>
      <w:rPr>
        <w:rFonts w:ascii="Courier New" w:hAnsi="Courier New" w:cs="Times New Roman" w:hint="default"/>
      </w:rPr>
    </w:lvl>
    <w:lvl w:ilvl="5" w:tplc="920429B4">
      <w:start w:val="1"/>
      <w:numFmt w:val="bullet"/>
      <w:lvlText w:val=""/>
      <w:lvlJc w:val="left"/>
      <w:pPr>
        <w:ind w:left="4320" w:hanging="360"/>
      </w:pPr>
      <w:rPr>
        <w:rFonts w:ascii="Wingdings" w:hAnsi="Wingdings" w:hint="default"/>
      </w:rPr>
    </w:lvl>
    <w:lvl w:ilvl="6" w:tplc="26EA6888">
      <w:start w:val="1"/>
      <w:numFmt w:val="bullet"/>
      <w:lvlText w:val=""/>
      <w:lvlJc w:val="left"/>
      <w:pPr>
        <w:ind w:left="5040" w:hanging="360"/>
      </w:pPr>
      <w:rPr>
        <w:rFonts w:ascii="Symbol" w:hAnsi="Symbol" w:hint="default"/>
      </w:rPr>
    </w:lvl>
    <w:lvl w:ilvl="7" w:tplc="9FE252D8">
      <w:start w:val="1"/>
      <w:numFmt w:val="bullet"/>
      <w:lvlText w:val="o"/>
      <w:lvlJc w:val="left"/>
      <w:pPr>
        <w:ind w:left="5760" w:hanging="360"/>
      </w:pPr>
      <w:rPr>
        <w:rFonts w:ascii="Courier New" w:hAnsi="Courier New" w:cs="Times New Roman" w:hint="default"/>
      </w:rPr>
    </w:lvl>
    <w:lvl w:ilvl="8" w:tplc="7BBAFCAC">
      <w:start w:val="1"/>
      <w:numFmt w:val="bullet"/>
      <w:lvlText w:val=""/>
      <w:lvlJc w:val="left"/>
      <w:pPr>
        <w:ind w:left="6480" w:hanging="360"/>
      </w:pPr>
      <w:rPr>
        <w:rFonts w:ascii="Wingdings" w:hAnsi="Wingdings" w:hint="default"/>
      </w:rPr>
    </w:lvl>
  </w:abstractNum>
  <w:abstractNum w:abstractNumId="8" w15:restartNumberingAfterBreak="0">
    <w:nsid w:val="154C3D13"/>
    <w:multiLevelType w:val="hybridMultilevel"/>
    <w:tmpl w:val="8076A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11098C"/>
    <w:multiLevelType w:val="hybridMultilevel"/>
    <w:tmpl w:val="C34CC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0F1B4E"/>
    <w:multiLevelType w:val="hybridMultilevel"/>
    <w:tmpl w:val="0FC42E16"/>
    <w:lvl w:ilvl="0" w:tplc="0409000B">
      <w:start w:val="1"/>
      <w:numFmt w:val="bullet"/>
      <w:lvlText w:val=""/>
      <w:lvlJc w:val="left"/>
      <w:pPr>
        <w:ind w:left="720" w:hanging="360"/>
      </w:pPr>
      <w:rPr>
        <w:rFonts w:ascii="Wingdings" w:hAnsi="Wingdings" w:hint="default"/>
      </w:rPr>
    </w:lvl>
    <w:lvl w:ilvl="1" w:tplc="4718F8B6">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E7308C"/>
    <w:multiLevelType w:val="hybridMultilevel"/>
    <w:tmpl w:val="676AAF04"/>
    <w:lvl w:ilvl="0" w:tplc="0409000D">
      <w:start w:val="1"/>
      <w:numFmt w:val="bullet"/>
      <w:lvlText w:val=""/>
      <w:lvlJc w:val="left"/>
      <w:pPr>
        <w:ind w:left="1194" w:hanging="364"/>
      </w:pPr>
      <w:rPr>
        <w:rFonts w:ascii="Wingdings" w:hAnsi="Wingdings" w:hint="default"/>
        <w:w w:val="102"/>
      </w:rPr>
    </w:lvl>
    <w:lvl w:ilvl="1" w:tplc="78804FFE">
      <w:numFmt w:val="bullet"/>
      <w:lvlText w:val="•"/>
      <w:lvlJc w:val="left"/>
      <w:pPr>
        <w:ind w:left="1327" w:hanging="365"/>
      </w:pPr>
      <w:rPr>
        <w:rFonts w:ascii="Times New Roman" w:eastAsia="Times New Roman" w:hAnsi="Times New Roman" w:cs="Times New Roman" w:hint="default"/>
        <w:w w:val="104"/>
        <w:sz w:val="20"/>
        <w:szCs w:val="20"/>
      </w:rPr>
    </w:lvl>
    <w:lvl w:ilvl="2" w:tplc="4B42A58C">
      <w:numFmt w:val="bullet"/>
      <w:lvlText w:val="•"/>
      <w:lvlJc w:val="left"/>
      <w:pPr>
        <w:ind w:left="2235" w:hanging="350"/>
      </w:pPr>
      <w:rPr>
        <w:rFonts w:ascii="Arial" w:eastAsia="Arial" w:hAnsi="Arial" w:cs="Arial" w:hint="default"/>
        <w:w w:val="105"/>
        <w:sz w:val="30"/>
        <w:szCs w:val="30"/>
      </w:rPr>
    </w:lvl>
    <w:lvl w:ilvl="3" w:tplc="63FC5718">
      <w:numFmt w:val="bullet"/>
      <w:lvlText w:val="•"/>
      <w:lvlJc w:val="left"/>
      <w:pPr>
        <w:ind w:left="1955" w:hanging="350"/>
      </w:pPr>
      <w:rPr>
        <w:rFonts w:hint="default"/>
      </w:rPr>
    </w:lvl>
    <w:lvl w:ilvl="4" w:tplc="A6F228C4">
      <w:numFmt w:val="bullet"/>
      <w:lvlText w:val="•"/>
      <w:lvlJc w:val="left"/>
      <w:pPr>
        <w:ind w:left="1671" w:hanging="350"/>
      </w:pPr>
      <w:rPr>
        <w:rFonts w:hint="default"/>
      </w:rPr>
    </w:lvl>
    <w:lvl w:ilvl="5" w:tplc="605AE95E">
      <w:numFmt w:val="bullet"/>
      <w:lvlText w:val="•"/>
      <w:lvlJc w:val="left"/>
      <w:pPr>
        <w:ind w:left="1387" w:hanging="350"/>
      </w:pPr>
      <w:rPr>
        <w:rFonts w:hint="default"/>
      </w:rPr>
    </w:lvl>
    <w:lvl w:ilvl="6" w:tplc="680CFF1C">
      <w:numFmt w:val="bullet"/>
      <w:lvlText w:val="•"/>
      <w:lvlJc w:val="left"/>
      <w:pPr>
        <w:ind w:left="1103" w:hanging="350"/>
      </w:pPr>
      <w:rPr>
        <w:rFonts w:hint="default"/>
      </w:rPr>
    </w:lvl>
    <w:lvl w:ilvl="7" w:tplc="5D4CC54E">
      <w:numFmt w:val="bullet"/>
      <w:lvlText w:val="•"/>
      <w:lvlJc w:val="left"/>
      <w:pPr>
        <w:ind w:left="819" w:hanging="350"/>
      </w:pPr>
      <w:rPr>
        <w:rFonts w:hint="default"/>
      </w:rPr>
    </w:lvl>
    <w:lvl w:ilvl="8" w:tplc="B4781680">
      <w:numFmt w:val="bullet"/>
      <w:lvlText w:val="•"/>
      <w:lvlJc w:val="left"/>
      <w:pPr>
        <w:ind w:left="535" w:hanging="350"/>
      </w:pPr>
      <w:rPr>
        <w:rFonts w:hint="default"/>
      </w:rPr>
    </w:lvl>
  </w:abstractNum>
  <w:abstractNum w:abstractNumId="12" w15:restartNumberingAfterBreak="0">
    <w:nsid w:val="25D94093"/>
    <w:multiLevelType w:val="hybridMultilevel"/>
    <w:tmpl w:val="F94445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7307D0"/>
    <w:multiLevelType w:val="hybridMultilevel"/>
    <w:tmpl w:val="D1FEB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CC5B59"/>
    <w:multiLevelType w:val="hybridMultilevel"/>
    <w:tmpl w:val="3E4EB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6756375"/>
    <w:multiLevelType w:val="hybridMultilevel"/>
    <w:tmpl w:val="A3D22E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8612BC4"/>
    <w:multiLevelType w:val="hybridMultilevel"/>
    <w:tmpl w:val="5A3410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8734F9D"/>
    <w:multiLevelType w:val="hybridMultilevel"/>
    <w:tmpl w:val="ECF88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0C1774"/>
    <w:multiLevelType w:val="hybridMultilevel"/>
    <w:tmpl w:val="D59E9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0B6B9E"/>
    <w:multiLevelType w:val="hybridMultilevel"/>
    <w:tmpl w:val="C19E7DA6"/>
    <w:lvl w:ilvl="0" w:tplc="0409000D">
      <w:start w:val="1"/>
      <w:numFmt w:val="bullet"/>
      <w:lvlText w:val=""/>
      <w:lvlJc w:val="left"/>
      <w:pPr>
        <w:ind w:left="1194" w:hanging="364"/>
      </w:pPr>
      <w:rPr>
        <w:rFonts w:ascii="Wingdings" w:hAnsi="Wingdings" w:hint="default"/>
        <w:w w:val="102"/>
      </w:rPr>
    </w:lvl>
    <w:lvl w:ilvl="1" w:tplc="78804FFE">
      <w:numFmt w:val="bullet"/>
      <w:lvlText w:val="•"/>
      <w:lvlJc w:val="left"/>
      <w:pPr>
        <w:ind w:left="1327" w:hanging="365"/>
      </w:pPr>
      <w:rPr>
        <w:rFonts w:ascii="Times New Roman" w:eastAsia="Times New Roman" w:hAnsi="Times New Roman" w:cs="Times New Roman" w:hint="default"/>
        <w:w w:val="104"/>
        <w:sz w:val="20"/>
        <w:szCs w:val="20"/>
      </w:rPr>
    </w:lvl>
    <w:lvl w:ilvl="2" w:tplc="4B42A58C">
      <w:numFmt w:val="bullet"/>
      <w:lvlText w:val="•"/>
      <w:lvlJc w:val="left"/>
      <w:pPr>
        <w:ind w:left="2235" w:hanging="350"/>
      </w:pPr>
      <w:rPr>
        <w:rFonts w:ascii="Arial" w:eastAsia="Arial" w:hAnsi="Arial" w:cs="Arial" w:hint="default"/>
        <w:w w:val="105"/>
        <w:sz w:val="30"/>
        <w:szCs w:val="30"/>
      </w:rPr>
    </w:lvl>
    <w:lvl w:ilvl="3" w:tplc="63FC5718">
      <w:numFmt w:val="bullet"/>
      <w:lvlText w:val="•"/>
      <w:lvlJc w:val="left"/>
      <w:pPr>
        <w:ind w:left="1955" w:hanging="350"/>
      </w:pPr>
      <w:rPr>
        <w:rFonts w:hint="default"/>
      </w:rPr>
    </w:lvl>
    <w:lvl w:ilvl="4" w:tplc="A6F228C4">
      <w:numFmt w:val="bullet"/>
      <w:lvlText w:val="•"/>
      <w:lvlJc w:val="left"/>
      <w:pPr>
        <w:ind w:left="1671" w:hanging="350"/>
      </w:pPr>
      <w:rPr>
        <w:rFonts w:hint="default"/>
      </w:rPr>
    </w:lvl>
    <w:lvl w:ilvl="5" w:tplc="605AE95E">
      <w:numFmt w:val="bullet"/>
      <w:lvlText w:val="•"/>
      <w:lvlJc w:val="left"/>
      <w:pPr>
        <w:ind w:left="1387" w:hanging="350"/>
      </w:pPr>
      <w:rPr>
        <w:rFonts w:hint="default"/>
      </w:rPr>
    </w:lvl>
    <w:lvl w:ilvl="6" w:tplc="680CFF1C">
      <w:numFmt w:val="bullet"/>
      <w:lvlText w:val="•"/>
      <w:lvlJc w:val="left"/>
      <w:pPr>
        <w:ind w:left="1103" w:hanging="350"/>
      </w:pPr>
      <w:rPr>
        <w:rFonts w:hint="default"/>
      </w:rPr>
    </w:lvl>
    <w:lvl w:ilvl="7" w:tplc="5D4CC54E">
      <w:numFmt w:val="bullet"/>
      <w:lvlText w:val="•"/>
      <w:lvlJc w:val="left"/>
      <w:pPr>
        <w:ind w:left="819" w:hanging="350"/>
      </w:pPr>
      <w:rPr>
        <w:rFonts w:hint="default"/>
      </w:rPr>
    </w:lvl>
    <w:lvl w:ilvl="8" w:tplc="B4781680">
      <w:numFmt w:val="bullet"/>
      <w:lvlText w:val="•"/>
      <w:lvlJc w:val="left"/>
      <w:pPr>
        <w:ind w:left="535" w:hanging="350"/>
      </w:pPr>
      <w:rPr>
        <w:rFonts w:hint="default"/>
      </w:rPr>
    </w:lvl>
  </w:abstractNum>
  <w:abstractNum w:abstractNumId="20" w15:restartNumberingAfterBreak="0">
    <w:nsid w:val="442157F8"/>
    <w:multiLevelType w:val="hybridMultilevel"/>
    <w:tmpl w:val="233898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55B7CE2"/>
    <w:multiLevelType w:val="hybridMultilevel"/>
    <w:tmpl w:val="A2483BE8"/>
    <w:lvl w:ilvl="0" w:tplc="C7AA8322">
      <w:start w:val="1"/>
      <w:numFmt w:val="decimal"/>
      <w:lvlText w:val="%1."/>
      <w:lvlJc w:val="left"/>
      <w:pPr>
        <w:ind w:left="1080" w:hanging="360"/>
      </w:pPr>
      <w:rPr>
        <w:rFonts w:asciiTheme="minorHAnsi" w:eastAsiaTheme="minorHAnsi" w:hAnsiTheme="minorHAnsi" w:cstheme="minorBidi"/>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 w15:restartNumberingAfterBreak="0">
    <w:nsid w:val="47431005"/>
    <w:multiLevelType w:val="hybridMultilevel"/>
    <w:tmpl w:val="7EF89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B55C88"/>
    <w:multiLevelType w:val="hybridMultilevel"/>
    <w:tmpl w:val="31DAC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6749B0"/>
    <w:multiLevelType w:val="multilevel"/>
    <w:tmpl w:val="6F940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3D83FF3"/>
    <w:multiLevelType w:val="hybridMultilevel"/>
    <w:tmpl w:val="10D41292"/>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26" w15:restartNumberingAfterBreak="0">
    <w:nsid w:val="57B61C0E"/>
    <w:multiLevelType w:val="hybridMultilevel"/>
    <w:tmpl w:val="F6560506"/>
    <w:lvl w:ilvl="0" w:tplc="33548296">
      <w:start w:val="1"/>
      <w:numFmt w:val="decimal"/>
      <w:lvlText w:val="%1."/>
      <w:lvlJc w:val="left"/>
      <w:pPr>
        <w:ind w:left="720" w:hanging="360"/>
      </w:pPr>
    </w:lvl>
    <w:lvl w:ilvl="1" w:tplc="4CF6D088">
      <w:start w:val="1"/>
      <w:numFmt w:val="lowerLetter"/>
      <w:lvlText w:val="%2."/>
      <w:lvlJc w:val="left"/>
      <w:pPr>
        <w:ind w:left="1440" w:hanging="360"/>
      </w:pPr>
    </w:lvl>
    <w:lvl w:ilvl="2" w:tplc="8668A54A">
      <w:start w:val="1"/>
      <w:numFmt w:val="lowerRoman"/>
      <w:lvlText w:val="%3."/>
      <w:lvlJc w:val="right"/>
      <w:pPr>
        <w:ind w:left="2160" w:hanging="180"/>
      </w:pPr>
    </w:lvl>
    <w:lvl w:ilvl="3" w:tplc="9214A63E">
      <w:start w:val="1"/>
      <w:numFmt w:val="decimal"/>
      <w:lvlText w:val="%4."/>
      <w:lvlJc w:val="left"/>
      <w:pPr>
        <w:ind w:left="2880" w:hanging="360"/>
      </w:pPr>
    </w:lvl>
    <w:lvl w:ilvl="4" w:tplc="464C5588">
      <w:start w:val="1"/>
      <w:numFmt w:val="lowerLetter"/>
      <w:lvlText w:val="%5."/>
      <w:lvlJc w:val="left"/>
      <w:pPr>
        <w:ind w:left="3600" w:hanging="360"/>
      </w:pPr>
    </w:lvl>
    <w:lvl w:ilvl="5" w:tplc="AD82FFCA">
      <w:start w:val="1"/>
      <w:numFmt w:val="lowerRoman"/>
      <w:lvlText w:val="%6."/>
      <w:lvlJc w:val="right"/>
      <w:pPr>
        <w:ind w:left="4320" w:hanging="180"/>
      </w:pPr>
    </w:lvl>
    <w:lvl w:ilvl="6" w:tplc="7A06A50E">
      <w:start w:val="1"/>
      <w:numFmt w:val="decimal"/>
      <w:lvlText w:val="%7."/>
      <w:lvlJc w:val="left"/>
      <w:pPr>
        <w:ind w:left="5040" w:hanging="360"/>
      </w:pPr>
    </w:lvl>
    <w:lvl w:ilvl="7" w:tplc="8E5E275E">
      <w:start w:val="1"/>
      <w:numFmt w:val="lowerLetter"/>
      <w:lvlText w:val="%8."/>
      <w:lvlJc w:val="left"/>
      <w:pPr>
        <w:ind w:left="5760" w:hanging="360"/>
      </w:pPr>
    </w:lvl>
    <w:lvl w:ilvl="8" w:tplc="A8F2EAAC">
      <w:start w:val="1"/>
      <w:numFmt w:val="lowerRoman"/>
      <w:lvlText w:val="%9."/>
      <w:lvlJc w:val="right"/>
      <w:pPr>
        <w:ind w:left="6480" w:hanging="180"/>
      </w:pPr>
    </w:lvl>
  </w:abstractNum>
  <w:abstractNum w:abstractNumId="27" w15:restartNumberingAfterBreak="0">
    <w:nsid w:val="5CEC08FC"/>
    <w:multiLevelType w:val="hybridMultilevel"/>
    <w:tmpl w:val="A162A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695CEC"/>
    <w:multiLevelType w:val="hybridMultilevel"/>
    <w:tmpl w:val="151420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3EA46BB"/>
    <w:multiLevelType w:val="hybridMultilevel"/>
    <w:tmpl w:val="8F88E2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330A5"/>
    <w:multiLevelType w:val="hybridMultilevel"/>
    <w:tmpl w:val="BBB23F86"/>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1" w15:restartNumberingAfterBreak="0">
    <w:nsid w:val="6DDA22B2"/>
    <w:multiLevelType w:val="hybridMultilevel"/>
    <w:tmpl w:val="FA6A37D8"/>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32" w15:restartNumberingAfterBreak="0">
    <w:nsid w:val="70E55560"/>
    <w:multiLevelType w:val="hybridMultilevel"/>
    <w:tmpl w:val="FE28E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DB4ACC"/>
    <w:multiLevelType w:val="hybridMultilevel"/>
    <w:tmpl w:val="940AE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284DF6"/>
    <w:multiLevelType w:val="hybridMultilevel"/>
    <w:tmpl w:val="5A527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DB14C26"/>
    <w:multiLevelType w:val="hybridMultilevel"/>
    <w:tmpl w:val="21D2D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D14F45"/>
    <w:multiLevelType w:val="hybridMultilevel"/>
    <w:tmpl w:val="7FF8EAE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5"/>
  </w:num>
  <w:num w:numId="3">
    <w:abstractNumId w:val="30"/>
  </w:num>
  <w:num w:numId="4">
    <w:abstractNumId w:val="31"/>
  </w:num>
  <w:num w:numId="5">
    <w:abstractNumId w:val="11"/>
  </w:num>
  <w:num w:numId="6">
    <w:abstractNumId w:val="19"/>
  </w:num>
  <w:num w:numId="7">
    <w:abstractNumId w:val="36"/>
  </w:num>
  <w:num w:numId="8">
    <w:abstractNumId w:val="16"/>
  </w:num>
  <w:num w:numId="9">
    <w:abstractNumId w:val="13"/>
  </w:num>
  <w:num w:numId="10">
    <w:abstractNumId w:val="14"/>
  </w:num>
  <w:num w:numId="11">
    <w:abstractNumId w:val="15"/>
  </w:num>
  <w:num w:numId="12">
    <w:abstractNumId w:val="12"/>
  </w:num>
  <w:num w:numId="13">
    <w:abstractNumId w:val="10"/>
  </w:num>
  <w:num w:numId="14">
    <w:abstractNumId w:val="27"/>
  </w:num>
  <w:num w:numId="15">
    <w:abstractNumId w:val="2"/>
  </w:num>
  <w:num w:numId="16">
    <w:abstractNumId w:val="34"/>
  </w:num>
  <w:num w:numId="17">
    <w:abstractNumId w:val="7"/>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3"/>
  </w:num>
  <w:num w:numId="20">
    <w:abstractNumId w:val="32"/>
  </w:num>
  <w:num w:numId="21">
    <w:abstractNumId w:val="20"/>
  </w:num>
  <w:num w:numId="22">
    <w:abstractNumId w:val="3"/>
  </w:num>
  <w:num w:numId="23">
    <w:abstractNumId w:val="21"/>
    <w:lvlOverride w:ilvl="0">
      <w:startOverride w:val="1"/>
    </w:lvlOverride>
    <w:lvlOverride w:ilvl="1"/>
    <w:lvlOverride w:ilvl="2"/>
    <w:lvlOverride w:ilvl="3"/>
    <w:lvlOverride w:ilvl="4"/>
    <w:lvlOverride w:ilvl="5"/>
    <w:lvlOverride w:ilvl="6"/>
    <w:lvlOverride w:ilvl="7"/>
    <w:lvlOverride w:ilvl="8"/>
  </w:num>
  <w:num w:numId="24">
    <w:abstractNumId w:val="1"/>
  </w:num>
  <w:num w:numId="25">
    <w:abstractNumId w:val="17"/>
  </w:num>
  <w:num w:numId="26">
    <w:abstractNumId w:val="1"/>
  </w:num>
  <w:num w:numId="27">
    <w:abstractNumId w:val="6"/>
  </w:num>
  <w:num w:numId="28">
    <w:abstractNumId w:val="28"/>
  </w:num>
  <w:num w:numId="29">
    <w:abstractNumId w:val="8"/>
  </w:num>
  <w:num w:numId="30">
    <w:abstractNumId w:val="18"/>
  </w:num>
  <w:num w:numId="31">
    <w:abstractNumId w:val="23"/>
  </w:num>
  <w:num w:numId="32">
    <w:abstractNumId w:val="5"/>
  </w:num>
  <w:num w:numId="33">
    <w:abstractNumId w:val="22"/>
  </w:num>
  <w:num w:numId="34">
    <w:abstractNumId w:val="4"/>
  </w:num>
  <w:num w:numId="35">
    <w:abstractNumId w:val="29"/>
  </w:num>
  <w:num w:numId="36">
    <w:abstractNumId w:val="9"/>
  </w:num>
  <w:num w:numId="37">
    <w:abstractNumId w:val="35"/>
  </w:num>
  <w:num w:numId="38">
    <w:abstractNumId w:val="2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864"/>
  <w:doNotHyphenateCaps/>
  <w:drawingGridHorizontalSpacing w:val="57"/>
  <w:drawingGridVerticalSpacing w:val="39"/>
  <w:displayVerticalDrawingGridEvery w:val="2"/>
  <w:characterSpacingControl w:val="doNotCompress"/>
  <w:doNotValidateAgainstSchema/>
  <w:doNotDemarcateInvalidXml/>
  <w:hdrShapeDefaults>
    <o:shapedefaults v:ext="edit" spidmax="278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F1D"/>
    <w:rsid w:val="00000AA0"/>
    <w:rsid w:val="00002266"/>
    <w:rsid w:val="00002E49"/>
    <w:rsid w:val="000048C0"/>
    <w:rsid w:val="00006EE8"/>
    <w:rsid w:val="00007CDC"/>
    <w:rsid w:val="00010881"/>
    <w:rsid w:val="00011A51"/>
    <w:rsid w:val="00013159"/>
    <w:rsid w:val="00013746"/>
    <w:rsid w:val="000139CD"/>
    <w:rsid w:val="000144AE"/>
    <w:rsid w:val="00015183"/>
    <w:rsid w:val="00017A5D"/>
    <w:rsid w:val="00017DD6"/>
    <w:rsid w:val="000207AA"/>
    <w:rsid w:val="00021828"/>
    <w:rsid w:val="00021956"/>
    <w:rsid w:val="0002244F"/>
    <w:rsid w:val="00023DE0"/>
    <w:rsid w:val="00023FD4"/>
    <w:rsid w:val="000241DF"/>
    <w:rsid w:val="00024946"/>
    <w:rsid w:val="00025BB7"/>
    <w:rsid w:val="00025E79"/>
    <w:rsid w:val="00025EAB"/>
    <w:rsid w:val="00026AC6"/>
    <w:rsid w:val="00027AFE"/>
    <w:rsid w:val="00030569"/>
    <w:rsid w:val="000306D6"/>
    <w:rsid w:val="000327DC"/>
    <w:rsid w:val="00032C92"/>
    <w:rsid w:val="00037B51"/>
    <w:rsid w:val="00041451"/>
    <w:rsid w:val="000423A3"/>
    <w:rsid w:val="00044C0F"/>
    <w:rsid w:val="0004608C"/>
    <w:rsid w:val="00047572"/>
    <w:rsid w:val="00047C04"/>
    <w:rsid w:val="00051C67"/>
    <w:rsid w:val="00052B1B"/>
    <w:rsid w:val="000531A0"/>
    <w:rsid w:val="00053AA0"/>
    <w:rsid w:val="0005479E"/>
    <w:rsid w:val="00054D75"/>
    <w:rsid w:val="0005601D"/>
    <w:rsid w:val="0005651D"/>
    <w:rsid w:val="00060773"/>
    <w:rsid w:val="00062B20"/>
    <w:rsid w:val="000632D4"/>
    <w:rsid w:val="000637E4"/>
    <w:rsid w:val="000673BC"/>
    <w:rsid w:val="00067F9C"/>
    <w:rsid w:val="00071E7A"/>
    <w:rsid w:val="00071E97"/>
    <w:rsid w:val="0007307A"/>
    <w:rsid w:val="00077FE1"/>
    <w:rsid w:val="00080460"/>
    <w:rsid w:val="00080DF7"/>
    <w:rsid w:val="00080E1F"/>
    <w:rsid w:val="000817EE"/>
    <w:rsid w:val="00081F79"/>
    <w:rsid w:val="000827F0"/>
    <w:rsid w:val="0008286F"/>
    <w:rsid w:val="00082BBE"/>
    <w:rsid w:val="000831C4"/>
    <w:rsid w:val="0008494D"/>
    <w:rsid w:val="00084C80"/>
    <w:rsid w:val="00086041"/>
    <w:rsid w:val="000860B2"/>
    <w:rsid w:val="00087264"/>
    <w:rsid w:val="00092CCF"/>
    <w:rsid w:val="00093D41"/>
    <w:rsid w:val="000943FA"/>
    <w:rsid w:val="000957F7"/>
    <w:rsid w:val="00096700"/>
    <w:rsid w:val="00096833"/>
    <w:rsid w:val="00096DFA"/>
    <w:rsid w:val="000970F2"/>
    <w:rsid w:val="00097AEE"/>
    <w:rsid w:val="000A0D89"/>
    <w:rsid w:val="000A0EAB"/>
    <w:rsid w:val="000A1BC7"/>
    <w:rsid w:val="000A1F91"/>
    <w:rsid w:val="000A4228"/>
    <w:rsid w:val="000A4739"/>
    <w:rsid w:val="000A4CD4"/>
    <w:rsid w:val="000A62EF"/>
    <w:rsid w:val="000A7FA7"/>
    <w:rsid w:val="000B183D"/>
    <w:rsid w:val="000B1BD5"/>
    <w:rsid w:val="000B2D99"/>
    <w:rsid w:val="000B452F"/>
    <w:rsid w:val="000B4FB5"/>
    <w:rsid w:val="000B5E1E"/>
    <w:rsid w:val="000B7BD1"/>
    <w:rsid w:val="000C0144"/>
    <w:rsid w:val="000C028F"/>
    <w:rsid w:val="000C0B1D"/>
    <w:rsid w:val="000C0BB8"/>
    <w:rsid w:val="000C211C"/>
    <w:rsid w:val="000C284C"/>
    <w:rsid w:val="000C3767"/>
    <w:rsid w:val="000C5B2B"/>
    <w:rsid w:val="000C6074"/>
    <w:rsid w:val="000C607A"/>
    <w:rsid w:val="000C6104"/>
    <w:rsid w:val="000C612F"/>
    <w:rsid w:val="000C6693"/>
    <w:rsid w:val="000C6A5A"/>
    <w:rsid w:val="000C7296"/>
    <w:rsid w:val="000C7B83"/>
    <w:rsid w:val="000C7DB5"/>
    <w:rsid w:val="000D12F0"/>
    <w:rsid w:val="000D436B"/>
    <w:rsid w:val="000D51B3"/>
    <w:rsid w:val="000E018E"/>
    <w:rsid w:val="000E4417"/>
    <w:rsid w:val="000E5E73"/>
    <w:rsid w:val="000E6505"/>
    <w:rsid w:val="000E6683"/>
    <w:rsid w:val="000E7BE2"/>
    <w:rsid w:val="000F090F"/>
    <w:rsid w:val="000F47B1"/>
    <w:rsid w:val="000F6FEA"/>
    <w:rsid w:val="001000DC"/>
    <w:rsid w:val="0010116A"/>
    <w:rsid w:val="00101F0E"/>
    <w:rsid w:val="001020B5"/>
    <w:rsid w:val="00102BFC"/>
    <w:rsid w:val="00103285"/>
    <w:rsid w:val="001075CF"/>
    <w:rsid w:val="00107751"/>
    <w:rsid w:val="001078BA"/>
    <w:rsid w:val="00107A0A"/>
    <w:rsid w:val="00107A8A"/>
    <w:rsid w:val="001100CB"/>
    <w:rsid w:val="00110363"/>
    <w:rsid w:val="00110BB6"/>
    <w:rsid w:val="00114146"/>
    <w:rsid w:val="00115105"/>
    <w:rsid w:val="00116F4D"/>
    <w:rsid w:val="001172B7"/>
    <w:rsid w:val="00120069"/>
    <w:rsid w:val="00121F08"/>
    <w:rsid w:val="001225C3"/>
    <w:rsid w:val="001225C7"/>
    <w:rsid w:val="001228F1"/>
    <w:rsid w:val="0012311D"/>
    <w:rsid w:val="00124012"/>
    <w:rsid w:val="00130B4A"/>
    <w:rsid w:val="00130E32"/>
    <w:rsid w:val="00132B05"/>
    <w:rsid w:val="00133D9B"/>
    <w:rsid w:val="001345E5"/>
    <w:rsid w:val="00134D2C"/>
    <w:rsid w:val="00135B99"/>
    <w:rsid w:val="0013636A"/>
    <w:rsid w:val="0013653A"/>
    <w:rsid w:val="00137968"/>
    <w:rsid w:val="001440C8"/>
    <w:rsid w:val="001468E7"/>
    <w:rsid w:val="00146E2B"/>
    <w:rsid w:val="001471F6"/>
    <w:rsid w:val="00147C2A"/>
    <w:rsid w:val="00147FC7"/>
    <w:rsid w:val="0015090B"/>
    <w:rsid w:val="001525AE"/>
    <w:rsid w:val="00154056"/>
    <w:rsid w:val="00154E97"/>
    <w:rsid w:val="00155011"/>
    <w:rsid w:val="00157052"/>
    <w:rsid w:val="00160FED"/>
    <w:rsid w:val="001632C1"/>
    <w:rsid w:val="00163DC0"/>
    <w:rsid w:val="00165E46"/>
    <w:rsid w:val="00167EEC"/>
    <w:rsid w:val="00171A98"/>
    <w:rsid w:val="00173CBE"/>
    <w:rsid w:val="00174A0A"/>
    <w:rsid w:val="00175F99"/>
    <w:rsid w:val="00176BF6"/>
    <w:rsid w:val="00177AD0"/>
    <w:rsid w:val="00177F90"/>
    <w:rsid w:val="0018122B"/>
    <w:rsid w:val="00181234"/>
    <w:rsid w:val="0018289D"/>
    <w:rsid w:val="001829C8"/>
    <w:rsid w:val="00182A54"/>
    <w:rsid w:val="00183D28"/>
    <w:rsid w:val="001859C2"/>
    <w:rsid w:val="00185E90"/>
    <w:rsid w:val="0018656E"/>
    <w:rsid w:val="001910F7"/>
    <w:rsid w:val="00192C14"/>
    <w:rsid w:val="0019330A"/>
    <w:rsid w:val="00193445"/>
    <w:rsid w:val="001939AD"/>
    <w:rsid w:val="001960BC"/>
    <w:rsid w:val="00196E36"/>
    <w:rsid w:val="00196EEA"/>
    <w:rsid w:val="001971DE"/>
    <w:rsid w:val="001A0AD3"/>
    <w:rsid w:val="001A471D"/>
    <w:rsid w:val="001A5274"/>
    <w:rsid w:val="001A6841"/>
    <w:rsid w:val="001A6AE4"/>
    <w:rsid w:val="001A6E6B"/>
    <w:rsid w:val="001A7563"/>
    <w:rsid w:val="001A7D0F"/>
    <w:rsid w:val="001B2649"/>
    <w:rsid w:val="001B29C9"/>
    <w:rsid w:val="001B4AAC"/>
    <w:rsid w:val="001B5420"/>
    <w:rsid w:val="001B56CF"/>
    <w:rsid w:val="001B6C15"/>
    <w:rsid w:val="001C07CD"/>
    <w:rsid w:val="001C1AAD"/>
    <w:rsid w:val="001C2A4F"/>
    <w:rsid w:val="001C39DB"/>
    <w:rsid w:val="001C510F"/>
    <w:rsid w:val="001C65ED"/>
    <w:rsid w:val="001C6673"/>
    <w:rsid w:val="001C6718"/>
    <w:rsid w:val="001C703D"/>
    <w:rsid w:val="001D1127"/>
    <w:rsid w:val="001D288A"/>
    <w:rsid w:val="001D2B3B"/>
    <w:rsid w:val="001D5E27"/>
    <w:rsid w:val="001D6195"/>
    <w:rsid w:val="001D6A9E"/>
    <w:rsid w:val="001D7257"/>
    <w:rsid w:val="001E0425"/>
    <w:rsid w:val="001E2846"/>
    <w:rsid w:val="001E3BBA"/>
    <w:rsid w:val="001E4708"/>
    <w:rsid w:val="001F061D"/>
    <w:rsid w:val="001F089F"/>
    <w:rsid w:val="001F0E28"/>
    <w:rsid w:val="001F26FA"/>
    <w:rsid w:val="001F4D6B"/>
    <w:rsid w:val="001F5C46"/>
    <w:rsid w:val="001F6AB4"/>
    <w:rsid w:val="0020045C"/>
    <w:rsid w:val="00200EEF"/>
    <w:rsid w:val="002014E9"/>
    <w:rsid w:val="00201B49"/>
    <w:rsid w:val="00202D64"/>
    <w:rsid w:val="0020483A"/>
    <w:rsid w:val="002055B3"/>
    <w:rsid w:val="00205DED"/>
    <w:rsid w:val="00206DE2"/>
    <w:rsid w:val="002072C1"/>
    <w:rsid w:val="00210C47"/>
    <w:rsid w:val="002119ED"/>
    <w:rsid w:val="00212F02"/>
    <w:rsid w:val="002159DD"/>
    <w:rsid w:val="00216994"/>
    <w:rsid w:val="002205E3"/>
    <w:rsid w:val="00220751"/>
    <w:rsid w:val="0022114C"/>
    <w:rsid w:val="0022229C"/>
    <w:rsid w:val="00222C42"/>
    <w:rsid w:val="00222D67"/>
    <w:rsid w:val="0022395D"/>
    <w:rsid w:val="00223BC7"/>
    <w:rsid w:val="00227077"/>
    <w:rsid w:val="002311B7"/>
    <w:rsid w:val="0023239D"/>
    <w:rsid w:val="00232B3F"/>
    <w:rsid w:val="0023427F"/>
    <w:rsid w:val="00236DA4"/>
    <w:rsid w:val="0023712E"/>
    <w:rsid w:val="00241211"/>
    <w:rsid w:val="00242520"/>
    <w:rsid w:val="00242689"/>
    <w:rsid w:val="00242EFB"/>
    <w:rsid w:val="0024533E"/>
    <w:rsid w:val="00245E56"/>
    <w:rsid w:val="0025052E"/>
    <w:rsid w:val="00250828"/>
    <w:rsid w:val="0025096C"/>
    <w:rsid w:val="00250E41"/>
    <w:rsid w:val="00251D3E"/>
    <w:rsid w:val="00252462"/>
    <w:rsid w:val="00252BA0"/>
    <w:rsid w:val="00253668"/>
    <w:rsid w:val="00253A51"/>
    <w:rsid w:val="00255D89"/>
    <w:rsid w:val="00256103"/>
    <w:rsid w:val="00256AA0"/>
    <w:rsid w:val="00257E42"/>
    <w:rsid w:val="002607E4"/>
    <w:rsid w:val="00261722"/>
    <w:rsid w:val="0026201E"/>
    <w:rsid w:val="002631CE"/>
    <w:rsid w:val="002637F2"/>
    <w:rsid w:val="0026383C"/>
    <w:rsid w:val="0026390A"/>
    <w:rsid w:val="0026419C"/>
    <w:rsid w:val="00266E62"/>
    <w:rsid w:val="00271B5E"/>
    <w:rsid w:val="002726BD"/>
    <w:rsid w:val="00273447"/>
    <w:rsid w:val="0027346E"/>
    <w:rsid w:val="00273FBB"/>
    <w:rsid w:val="002745B5"/>
    <w:rsid w:val="00274F5E"/>
    <w:rsid w:val="00275819"/>
    <w:rsid w:val="002769BC"/>
    <w:rsid w:val="00276E0C"/>
    <w:rsid w:val="00280AEE"/>
    <w:rsid w:val="00280F6C"/>
    <w:rsid w:val="002814D5"/>
    <w:rsid w:val="00281577"/>
    <w:rsid w:val="00283D36"/>
    <w:rsid w:val="00284B6A"/>
    <w:rsid w:val="00285E0A"/>
    <w:rsid w:val="00286923"/>
    <w:rsid w:val="00286F4F"/>
    <w:rsid w:val="0028791E"/>
    <w:rsid w:val="00291A65"/>
    <w:rsid w:val="00292B8F"/>
    <w:rsid w:val="00292D45"/>
    <w:rsid w:val="00294E0E"/>
    <w:rsid w:val="00294F1B"/>
    <w:rsid w:val="002956EA"/>
    <w:rsid w:val="0029583D"/>
    <w:rsid w:val="00295F46"/>
    <w:rsid w:val="00296147"/>
    <w:rsid w:val="00297244"/>
    <w:rsid w:val="002977CD"/>
    <w:rsid w:val="002A1E8F"/>
    <w:rsid w:val="002A286F"/>
    <w:rsid w:val="002A3949"/>
    <w:rsid w:val="002A474E"/>
    <w:rsid w:val="002A5906"/>
    <w:rsid w:val="002A61CD"/>
    <w:rsid w:val="002A788C"/>
    <w:rsid w:val="002B0AF8"/>
    <w:rsid w:val="002B0CB9"/>
    <w:rsid w:val="002B2900"/>
    <w:rsid w:val="002B3CF0"/>
    <w:rsid w:val="002B3FA1"/>
    <w:rsid w:val="002B56F6"/>
    <w:rsid w:val="002B6EF5"/>
    <w:rsid w:val="002C1112"/>
    <w:rsid w:val="002C1F2E"/>
    <w:rsid w:val="002C2046"/>
    <w:rsid w:val="002C2409"/>
    <w:rsid w:val="002C3AF6"/>
    <w:rsid w:val="002C44AB"/>
    <w:rsid w:val="002C655D"/>
    <w:rsid w:val="002C7C02"/>
    <w:rsid w:val="002C7E7E"/>
    <w:rsid w:val="002D1533"/>
    <w:rsid w:val="002D18D6"/>
    <w:rsid w:val="002D18FA"/>
    <w:rsid w:val="002D2808"/>
    <w:rsid w:val="002D35C5"/>
    <w:rsid w:val="002D4F04"/>
    <w:rsid w:val="002D56D9"/>
    <w:rsid w:val="002D705B"/>
    <w:rsid w:val="002D76A5"/>
    <w:rsid w:val="002E1C55"/>
    <w:rsid w:val="002E25A2"/>
    <w:rsid w:val="002E26A1"/>
    <w:rsid w:val="002E347D"/>
    <w:rsid w:val="002E52A5"/>
    <w:rsid w:val="002E6237"/>
    <w:rsid w:val="002E635D"/>
    <w:rsid w:val="002E654E"/>
    <w:rsid w:val="002F01D3"/>
    <w:rsid w:val="002F1394"/>
    <w:rsid w:val="002F27E5"/>
    <w:rsid w:val="002F539F"/>
    <w:rsid w:val="002F72E8"/>
    <w:rsid w:val="00303838"/>
    <w:rsid w:val="003044DA"/>
    <w:rsid w:val="003055CA"/>
    <w:rsid w:val="00311C48"/>
    <w:rsid w:val="00311D86"/>
    <w:rsid w:val="00311DF5"/>
    <w:rsid w:val="003120FD"/>
    <w:rsid w:val="00312400"/>
    <w:rsid w:val="00312A34"/>
    <w:rsid w:val="00312FCB"/>
    <w:rsid w:val="00313A70"/>
    <w:rsid w:val="00314482"/>
    <w:rsid w:val="00314A55"/>
    <w:rsid w:val="00314C91"/>
    <w:rsid w:val="00315138"/>
    <w:rsid w:val="00315C79"/>
    <w:rsid w:val="00316028"/>
    <w:rsid w:val="00316E6A"/>
    <w:rsid w:val="003227C6"/>
    <w:rsid w:val="003228C1"/>
    <w:rsid w:val="003248E1"/>
    <w:rsid w:val="00324E29"/>
    <w:rsid w:val="003254C4"/>
    <w:rsid w:val="003269C7"/>
    <w:rsid w:val="00326D62"/>
    <w:rsid w:val="00327832"/>
    <w:rsid w:val="00330A4F"/>
    <w:rsid w:val="0033222B"/>
    <w:rsid w:val="003357FA"/>
    <w:rsid w:val="003360A5"/>
    <w:rsid w:val="00337995"/>
    <w:rsid w:val="00341889"/>
    <w:rsid w:val="0034244D"/>
    <w:rsid w:val="00342604"/>
    <w:rsid w:val="00342912"/>
    <w:rsid w:val="00344065"/>
    <w:rsid w:val="003471CB"/>
    <w:rsid w:val="00347F51"/>
    <w:rsid w:val="0035021E"/>
    <w:rsid w:val="00353904"/>
    <w:rsid w:val="00353C3C"/>
    <w:rsid w:val="00354097"/>
    <w:rsid w:val="00354B71"/>
    <w:rsid w:val="00355360"/>
    <w:rsid w:val="00355F7A"/>
    <w:rsid w:val="00357590"/>
    <w:rsid w:val="003577AC"/>
    <w:rsid w:val="00360646"/>
    <w:rsid w:val="00362363"/>
    <w:rsid w:val="00362F6F"/>
    <w:rsid w:val="00364C40"/>
    <w:rsid w:val="003668A7"/>
    <w:rsid w:val="003670F7"/>
    <w:rsid w:val="00370020"/>
    <w:rsid w:val="0037142E"/>
    <w:rsid w:val="00374559"/>
    <w:rsid w:val="00374610"/>
    <w:rsid w:val="00374BE5"/>
    <w:rsid w:val="00377683"/>
    <w:rsid w:val="003801D3"/>
    <w:rsid w:val="0038022E"/>
    <w:rsid w:val="00380E7C"/>
    <w:rsid w:val="00381E0E"/>
    <w:rsid w:val="00382249"/>
    <w:rsid w:val="00382986"/>
    <w:rsid w:val="00382F7C"/>
    <w:rsid w:val="00383E1F"/>
    <w:rsid w:val="003854EC"/>
    <w:rsid w:val="00390ED3"/>
    <w:rsid w:val="0039140E"/>
    <w:rsid w:val="00391D87"/>
    <w:rsid w:val="00392AC5"/>
    <w:rsid w:val="00392F3F"/>
    <w:rsid w:val="00392F8F"/>
    <w:rsid w:val="003937AD"/>
    <w:rsid w:val="00393FFE"/>
    <w:rsid w:val="00394A2D"/>
    <w:rsid w:val="00394A36"/>
    <w:rsid w:val="00394B8F"/>
    <w:rsid w:val="00395C8B"/>
    <w:rsid w:val="00397DDA"/>
    <w:rsid w:val="003A08DA"/>
    <w:rsid w:val="003A1AF5"/>
    <w:rsid w:val="003A1AF8"/>
    <w:rsid w:val="003A1C9D"/>
    <w:rsid w:val="003A284C"/>
    <w:rsid w:val="003A28AC"/>
    <w:rsid w:val="003A3606"/>
    <w:rsid w:val="003A42AD"/>
    <w:rsid w:val="003A78C7"/>
    <w:rsid w:val="003B124F"/>
    <w:rsid w:val="003B1955"/>
    <w:rsid w:val="003B3138"/>
    <w:rsid w:val="003B5093"/>
    <w:rsid w:val="003B5779"/>
    <w:rsid w:val="003B68A3"/>
    <w:rsid w:val="003C1DD8"/>
    <w:rsid w:val="003C27A7"/>
    <w:rsid w:val="003C40A7"/>
    <w:rsid w:val="003C42A5"/>
    <w:rsid w:val="003C5095"/>
    <w:rsid w:val="003C5D63"/>
    <w:rsid w:val="003C5F1A"/>
    <w:rsid w:val="003C61E1"/>
    <w:rsid w:val="003D0092"/>
    <w:rsid w:val="003D0102"/>
    <w:rsid w:val="003D2634"/>
    <w:rsid w:val="003D33D4"/>
    <w:rsid w:val="003D37FF"/>
    <w:rsid w:val="003D3E87"/>
    <w:rsid w:val="003D70A3"/>
    <w:rsid w:val="003E12BC"/>
    <w:rsid w:val="003E4A1A"/>
    <w:rsid w:val="003E4ECF"/>
    <w:rsid w:val="003E705F"/>
    <w:rsid w:val="003F0D41"/>
    <w:rsid w:val="003F0F8B"/>
    <w:rsid w:val="003F6C6D"/>
    <w:rsid w:val="0040021B"/>
    <w:rsid w:val="0040083A"/>
    <w:rsid w:val="00401FFC"/>
    <w:rsid w:val="004021FE"/>
    <w:rsid w:val="00402D64"/>
    <w:rsid w:val="00404063"/>
    <w:rsid w:val="00404887"/>
    <w:rsid w:val="00405970"/>
    <w:rsid w:val="004076FF"/>
    <w:rsid w:val="00407F4A"/>
    <w:rsid w:val="0041085E"/>
    <w:rsid w:val="004110EA"/>
    <w:rsid w:val="00413049"/>
    <w:rsid w:val="004138C5"/>
    <w:rsid w:val="00413999"/>
    <w:rsid w:val="004159B9"/>
    <w:rsid w:val="0042061D"/>
    <w:rsid w:val="00420F07"/>
    <w:rsid w:val="00421A7D"/>
    <w:rsid w:val="00423A52"/>
    <w:rsid w:val="00424A93"/>
    <w:rsid w:val="004311E8"/>
    <w:rsid w:val="004321CD"/>
    <w:rsid w:val="0043256B"/>
    <w:rsid w:val="004328AB"/>
    <w:rsid w:val="004335D3"/>
    <w:rsid w:val="00436B2A"/>
    <w:rsid w:val="00436D2C"/>
    <w:rsid w:val="00437FA7"/>
    <w:rsid w:val="00440FD0"/>
    <w:rsid w:val="004413D7"/>
    <w:rsid w:val="00441D42"/>
    <w:rsid w:val="004440E4"/>
    <w:rsid w:val="004449C8"/>
    <w:rsid w:val="00444AEB"/>
    <w:rsid w:val="004458D2"/>
    <w:rsid w:val="004471B0"/>
    <w:rsid w:val="00447DB1"/>
    <w:rsid w:val="00450649"/>
    <w:rsid w:val="00450BCA"/>
    <w:rsid w:val="00452C76"/>
    <w:rsid w:val="00453C6C"/>
    <w:rsid w:val="00457A6C"/>
    <w:rsid w:val="00460519"/>
    <w:rsid w:val="00460B4B"/>
    <w:rsid w:val="00460E2A"/>
    <w:rsid w:val="00463487"/>
    <w:rsid w:val="00464CDA"/>
    <w:rsid w:val="0046658A"/>
    <w:rsid w:val="004672CA"/>
    <w:rsid w:val="0047556A"/>
    <w:rsid w:val="004773FC"/>
    <w:rsid w:val="00480C6B"/>
    <w:rsid w:val="00481B4B"/>
    <w:rsid w:val="00483E14"/>
    <w:rsid w:val="00485209"/>
    <w:rsid w:val="004856DC"/>
    <w:rsid w:val="00486082"/>
    <w:rsid w:val="004867D5"/>
    <w:rsid w:val="0048750F"/>
    <w:rsid w:val="00487B6C"/>
    <w:rsid w:val="00487D10"/>
    <w:rsid w:val="00487FE0"/>
    <w:rsid w:val="00490191"/>
    <w:rsid w:val="004901E0"/>
    <w:rsid w:val="00490550"/>
    <w:rsid w:val="0049087D"/>
    <w:rsid w:val="00491552"/>
    <w:rsid w:val="004918DA"/>
    <w:rsid w:val="00491B6C"/>
    <w:rsid w:val="004932EA"/>
    <w:rsid w:val="004934A5"/>
    <w:rsid w:val="00493890"/>
    <w:rsid w:val="00494291"/>
    <w:rsid w:val="00494CE7"/>
    <w:rsid w:val="004968F1"/>
    <w:rsid w:val="004968FB"/>
    <w:rsid w:val="00497173"/>
    <w:rsid w:val="00497B74"/>
    <w:rsid w:val="00497F5B"/>
    <w:rsid w:val="004A00A3"/>
    <w:rsid w:val="004A0CC0"/>
    <w:rsid w:val="004A0F5D"/>
    <w:rsid w:val="004A1063"/>
    <w:rsid w:val="004A584D"/>
    <w:rsid w:val="004A6153"/>
    <w:rsid w:val="004B06CA"/>
    <w:rsid w:val="004B0CFF"/>
    <w:rsid w:val="004B0D5C"/>
    <w:rsid w:val="004B1953"/>
    <w:rsid w:val="004B1E4B"/>
    <w:rsid w:val="004B271B"/>
    <w:rsid w:val="004B4922"/>
    <w:rsid w:val="004B5C2F"/>
    <w:rsid w:val="004B76B0"/>
    <w:rsid w:val="004C1293"/>
    <w:rsid w:val="004C25DA"/>
    <w:rsid w:val="004C39DA"/>
    <w:rsid w:val="004C3E03"/>
    <w:rsid w:val="004C4976"/>
    <w:rsid w:val="004C6ED0"/>
    <w:rsid w:val="004C7BA5"/>
    <w:rsid w:val="004D3C75"/>
    <w:rsid w:val="004D4072"/>
    <w:rsid w:val="004D4C96"/>
    <w:rsid w:val="004D61DA"/>
    <w:rsid w:val="004D7EAC"/>
    <w:rsid w:val="004E104E"/>
    <w:rsid w:val="004E2C4B"/>
    <w:rsid w:val="004E33BD"/>
    <w:rsid w:val="004E3DFF"/>
    <w:rsid w:val="004E521D"/>
    <w:rsid w:val="004F106F"/>
    <w:rsid w:val="004F1555"/>
    <w:rsid w:val="004F4FB0"/>
    <w:rsid w:val="004F77FD"/>
    <w:rsid w:val="004F7BAB"/>
    <w:rsid w:val="00500A61"/>
    <w:rsid w:val="005056A3"/>
    <w:rsid w:val="00510AA1"/>
    <w:rsid w:val="00510C59"/>
    <w:rsid w:val="005111B2"/>
    <w:rsid w:val="00512130"/>
    <w:rsid w:val="00514A6D"/>
    <w:rsid w:val="0051587F"/>
    <w:rsid w:val="0051711C"/>
    <w:rsid w:val="0052067A"/>
    <w:rsid w:val="00520723"/>
    <w:rsid w:val="00520920"/>
    <w:rsid w:val="00520A07"/>
    <w:rsid w:val="00520C2C"/>
    <w:rsid w:val="00520E37"/>
    <w:rsid w:val="005217EE"/>
    <w:rsid w:val="00521FB0"/>
    <w:rsid w:val="00522134"/>
    <w:rsid w:val="00522987"/>
    <w:rsid w:val="005236F8"/>
    <w:rsid w:val="00523ED2"/>
    <w:rsid w:val="0052407C"/>
    <w:rsid w:val="005251CD"/>
    <w:rsid w:val="00525B5B"/>
    <w:rsid w:val="00525C09"/>
    <w:rsid w:val="00530680"/>
    <w:rsid w:val="00532B73"/>
    <w:rsid w:val="005349D4"/>
    <w:rsid w:val="00535429"/>
    <w:rsid w:val="00536565"/>
    <w:rsid w:val="00536D0E"/>
    <w:rsid w:val="005370A0"/>
    <w:rsid w:val="00537702"/>
    <w:rsid w:val="0054015A"/>
    <w:rsid w:val="00540395"/>
    <w:rsid w:val="00541059"/>
    <w:rsid w:val="00541176"/>
    <w:rsid w:val="00541819"/>
    <w:rsid w:val="00542F88"/>
    <w:rsid w:val="005436D3"/>
    <w:rsid w:val="00546373"/>
    <w:rsid w:val="0054638B"/>
    <w:rsid w:val="00550897"/>
    <w:rsid w:val="00553755"/>
    <w:rsid w:val="0055623B"/>
    <w:rsid w:val="0055641A"/>
    <w:rsid w:val="00557733"/>
    <w:rsid w:val="00560273"/>
    <w:rsid w:val="0056085B"/>
    <w:rsid w:val="00563025"/>
    <w:rsid w:val="005630CC"/>
    <w:rsid w:val="005641F1"/>
    <w:rsid w:val="00564B2C"/>
    <w:rsid w:val="00565ECC"/>
    <w:rsid w:val="005660E3"/>
    <w:rsid w:val="005671EC"/>
    <w:rsid w:val="00567531"/>
    <w:rsid w:val="005677A5"/>
    <w:rsid w:val="00567F2E"/>
    <w:rsid w:val="005700EE"/>
    <w:rsid w:val="00570F93"/>
    <w:rsid w:val="00571B2C"/>
    <w:rsid w:val="00571DC8"/>
    <w:rsid w:val="0057273F"/>
    <w:rsid w:val="00572872"/>
    <w:rsid w:val="00572BAA"/>
    <w:rsid w:val="00572CC7"/>
    <w:rsid w:val="0057506A"/>
    <w:rsid w:val="00576703"/>
    <w:rsid w:val="005800D1"/>
    <w:rsid w:val="00582DC0"/>
    <w:rsid w:val="00583904"/>
    <w:rsid w:val="005851B9"/>
    <w:rsid w:val="005866F8"/>
    <w:rsid w:val="00586C73"/>
    <w:rsid w:val="00590485"/>
    <w:rsid w:val="005906DA"/>
    <w:rsid w:val="00591336"/>
    <w:rsid w:val="00591AE2"/>
    <w:rsid w:val="00592E58"/>
    <w:rsid w:val="0059400C"/>
    <w:rsid w:val="005941E9"/>
    <w:rsid w:val="00594B56"/>
    <w:rsid w:val="00596065"/>
    <w:rsid w:val="0059664E"/>
    <w:rsid w:val="00596B26"/>
    <w:rsid w:val="00596CEF"/>
    <w:rsid w:val="00597479"/>
    <w:rsid w:val="00597D93"/>
    <w:rsid w:val="005A0EDB"/>
    <w:rsid w:val="005A23FB"/>
    <w:rsid w:val="005A4593"/>
    <w:rsid w:val="005A4650"/>
    <w:rsid w:val="005A67D9"/>
    <w:rsid w:val="005A6A37"/>
    <w:rsid w:val="005A6D30"/>
    <w:rsid w:val="005A7810"/>
    <w:rsid w:val="005B2650"/>
    <w:rsid w:val="005B72DB"/>
    <w:rsid w:val="005C2DB8"/>
    <w:rsid w:val="005C32B5"/>
    <w:rsid w:val="005C3C4B"/>
    <w:rsid w:val="005C5401"/>
    <w:rsid w:val="005C561C"/>
    <w:rsid w:val="005C6882"/>
    <w:rsid w:val="005C69EF"/>
    <w:rsid w:val="005C7359"/>
    <w:rsid w:val="005D046E"/>
    <w:rsid w:val="005D0E53"/>
    <w:rsid w:val="005D3625"/>
    <w:rsid w:val="005D371C"/>
    <w:rsid w:val="005D59E8"/>
    <w:rsid w:val="005D67E4"/>
    <w:rsid w:val="005D7957"/>
    <w:rsid w:val="005E09FE"/>
    <w:rsid w:val="005E216B"/>
    <w:rsid w:val="005E3648"/>
    <w:rsid w:val="005E41F1"/>
    <w:rsid w:val="005E4DF9"/>
    <w:rsid w:val="005E594C"/>
    <w:rsid w:val="005E5DF3"/>
    <w:rsid w:val="005E69BD"/>
    <w:rsid w:val="005E7BB8"/>
    <w:rsid w:val="005E7D4A"/>
    <w:rsid w:val="005F060E"/>
    <w:rsid w:val="005F1742"/>
    <w:rsid w:val="005F2F8B"/>
    <w:rsid w:val="005F465F"/>
    <w:rsid w:val="005F51AE"/>
    <w:rsid w:val="00600DC2"/>
    <w:rsid w:val="006012A1"/>
    <w:rsid w:val="00601652"/>
    <w:rsid w:val="00601DB0"/>
    <w:rsid w:val="00604DF9"/>
    <w:rsid w:val="006059B4"/>
    <w:rsid w:val="00605CFE"/>
    <w:rsid w:val="00607D15"/>
    <w:rsid w:val="00610565"/>
    <w:rsid w:val="00613184"/>
    <w:rsid w:val="00615E85"/>
    <w:rsid w:val="00620F43"/>
    <w:rsid w:val="0062192D"/>
    <w:rsid w:val="00622C6D"/>
    <w:rsid w:val="00623E6D"/>
    <w:rsid w:val="00624B72"/>
    <w:rsid w:val="00625AFB"/>
    <w:rsid w:val="006268F9"/>
    <w:rsid w:val="00626901"/>
    <w:rsid w:val="0063173E"/>
    <w:rsid w:val="006323CC"/>
    <w:rsid w:val="00632A10"/>
    <w:rsid w:val="00632B50"/>
    <w:rsid w:val="00633581"/>
    <w:rsid w:val="00633D95"/>
    <w:rsid w:val="00635261"/>
    <w:rsid w:val="00635AD7"/>
    <w:rsid w:val="00636665"/>
    <w:rsid w:val="00636FAE"/>
    <w:rsid w:val="00637368"/>
    <w:rsid w:val="00640D54"/>
    <w:rsid w:val="006413EE"/>
    <w:rsid w:val="0064140B"/>
    <w:rsid w:val="00641650"/>
    <w:rsid w:val="006431BC"/>
    <w:rsid w:val="0064336E"/>
    <w:rsid w:val="00644928"/>
    <w:rsid w:val="00644F38"/>
    <w:rsid w:val="006452A3"/>
    <w:rsid w:val="00646C0B"/>
    <w:rsid w:val="00646DF2"/>
    <w:rsid w:val="006475C8"/>
    <w:rsid w:val="006476E2"/>
    <w:rsid w:val="0065355C"/>
    <w:rsid w:val="00653963"/>
    <w:rsid w:val="00654044"/>
    <w:rsid w:val="006561A4"/>
    <w:rsid w:val="00657397"/>
    <w:rsid w:val="006575BB"/>
    <w:rsid w:val="00657978"/>
    <w:rsid w:val="006609D3"/>
    <w:rsid w:val="00661CDF"/>
    <w:rsid w:val="00662963"/>
    <w:rsid w:val="00662ED1"/>
    <w:rsid w:val="00663D2F"/>
    <w:rsid w:val="00664924"/>
    <w:rsid w:val="00664C6A"/>
    <w:rsid w:val="00666765"/>
    <w:rsid w:val="00666AB5"/>
    <w:rsid w:val="00667642"/>
    <w:rsid w:val="00667E86"/>
    <w:rsid w:val="0067089F"/>
    <w:rsid w:val="006711CE"/>
    <w:rsid w:val="006721EA"/>
    <w:rsid w:val="00676C25"/>
    <w:rsid w:val="006803AC"/>
    <w:rsid w:val="006808AD"/>
    <w:rsid w:val="00680B36"/>
    <w:rsid w:val="006820F8"/>
    <w:rsid w:val="0068315A"/>
    <w:rsid w:val="00684019"/>
    <w:rsid w:val="0068447C"/>
    <w:rsid w:val="00684DB8"/>
    <w:rsid w:val="00691A8C"/>
    <w:rsid w:val="00692D5A"/>
    <w:rsid w:val="00693C0E"/>
    <w:rsid w:val="006941DE"/>
    <w:rsid w:val="0069477E"/>
    <w:rsid w:val="006952C5"/>
    <w:rsid w:val="00695896"/>
    <w:rsid w:val="00696B1A"/>
    <w:rsid w:val="006978C4"/>
    <w:rsid w:val="00697D68"/>
    <w:rsid w:val="006A0D58"/>
    <w:rsid w:val="006A0FB1"/>
    <w:rsid w:val="006A2D5F"/>
    <w:rsid w:val="006A652F"/>
    <w:rsid w:val="006A6FDC"/>
    <w:rsid w:val="006A7C73"/>
    <w:rsid w:val="006A7EB2"/>
    <w:rsid w:val="006B0BE1"/>
    <w:rsid w:val="006B1E50"/>
    <w:rsid w:val="006B36D3"/>
    <w:rsid w:val="006B3D4F"/>
    <w:rsid w:val="006B7B1F"/>
    <w:rsid w:val="006C111B"/>
    <w:rsid w:val="006C1444"/>
    <w:rsid w:val="006C1D23"/>
    <w:rsid w:val="006C258C"/>
    <w:rsid w:val="006C44F4"/>
    <w:rsid w:val="006C4B23"/>
    <w:rsid w:val="006C744D"/>
    <w:rsid w:val="006C7DE9"/>
    <w:rsid w:val="006D101B"/>
    <w:rsid w:val="006D2619"/>
    <w:rsid w:val="006D47CC"/>
    <w:rsid w:val="006D58AC"/>
    <w:rsid w:val="006D7EE5"/>
    <w:rsid w:val="006E0569"/>
    <w:rsid w:val="006E136C"/>
    <w:rsid w:val="006E199C"/>
    <w:rsid w:val="006E1A87"/>
    <w:rsid w:val="006E1C13"/>
    <w:rsid w:val="006E2256"/>
    <w:rsid w:val="006E2C33"/>
    <w:rsid w:val="006E3344"/>
    <w:rsid w:val="006E458C"/>
    <w:rsid w:val="006E472A"/>
    <w:rsid w:val="006E5204"/>
    <w:rsid w:val="006E5AE6"/>
    <w:rsid w:val="006E6B6D"/>
    <w:rsid w:val="006F0BB7"/>
    <w:rsid w:val="006F1BC8"/>
    <w:rsid w:val="006F26AF"/>
    <w:rsid w:val="006F2FF7"/>
    <w:rsid w:val="006F34FC"/>
    <w:rsid w:val="006F370D"/>
    <w:rsid w:val="006F462C"/>
    <w:rsid w:val="00702DF6"/>
    <w:rsid w:val="007036E5"/>
    <w:rsid w:val="00703E38"/>
    <w:rsid w:val="00704050"/>
    <w:rsid w:val="007040EB"/>
    <w:rsid w:val="00705564"/>
    <w:rsid w:val="00706E1A"/>
    <w:rsid w:val="00711B11"/>
    <w:rsid w:val="007122B6"/>
    <w:rsid w:val="0071302B"/>
    <w:rsid w:val="00714319"/>
    <w:rsid w:val="00715687"/>
    <w:rsid w:val="00715DC0"/>
    <w:rsid w:val="00716332"/>
    <w:rsid w:val="007164B5"/>
    <w:rsid w:val="00717DF8"/>
    <w:rsid w:val="007235BE"/>
    <w:rsid w:val="00723AEA"/>
    <w:rsid w:val="00723B4C"/>
    <w:rsid w:val="00724A99"/>
    <w:rsid w:val="00724B1F"/>
    <w:rsid w:val="007307B7"/>
    <w:rsid w:val="00731544"/>
    <w:rsid w:val="00736149"/>
    <w:rsid w:val="00736ABD"/>
    <w:rsid w:val="00736DD8"/>
    <w:rsid w:val="007372BF"/>
    <w:rsid w:val="00741549"/>
    <w:rsid w:val="00741FC1"/>
    <w:rsid w:val="007426D1"/>
    <w:rsid w:val="00743DBF"/>
    <w:rsid w:val="00743FBE"/>
    <w:rsid w:val="0074459A"/>
    <w:rsid w:val="007473E8"/>
    <w:rsid w:val="00747B5C"/>
    <w:rsid w:val="00747F78"/>
    <w:rsid w:val="00751AAE"/>
    <w:rsid w:val="00752C55"/>
    <w:rsid w:val="00752F80"/>
    <w:rsid w:val="0075300C"/>
    <w:rsid w:val="00754834"/>
    <w:rsid w:val="00754C0C"/>
    <w:rsid w:val="007558D0"/>
    <w:rsid w:val="00755D49"/>
    <w:rsid w:val="00755E8A"/>
    <w:rsid w:val="007565EC"/>
    <w:rsid w:val="00756F04"/>
    <w:rsid w:val="0076445E"/>
    <w:rsid w:val="00765BA0"/>
    <w:rsid w:val="00765F51"/>
    <w:rsid w:val="00766E27"/>
    <w:rsid w:val="0077048B"/>
    <w:rsid w:val="00772EC0"/>
    <w:rsid w:val="00775663"/>
    <w:rsid w:val="00775D0E"/>
    <w:rsid w:val="0078286A"/>
    <w:rsid w:val="00782F14"/>
    <w:rsid w:val="00784012"/>
    <w:rsid w:val="007848FB"/>
    <w:rsid w:val="00784AC0"/>
    <w:rsid w:val="00787A59"/>
    <w:rsid w:val="007934B9"/>
    <w:rsid w:val="00793996"/>
    <w:rsid w:val="00795962"/>
    <w:rsid w:val="00796122"/>
    <w:rsid w:val="007965A5"/>
    <w:rsid w:val="007A041C"/>
    <w:rsid w:val="007A183F"/>
    <w:rsid w:val="007A2EFF"/>
    <w:rsid w:val="007A2F59"/>
    <w:rsid w:val="007A551E"/>
    <w:rsid w:val="007A5C81"/>
    <w:rsid w:val="007A63D9"/>
    <w:rsid w:val="007B017E"/>
    <w:rsid w:val="007B1FD9"/>
    <w:rsid w:val="007B2669"/>
    <w:rsid w:val="007B327F"/>
    <w:rsid w:val="007B4300"/>
    <w:rsid w:val="007B4820"/>
    <w:rsid w:val="007B7892"/>
    <w:rsid w:val="007B7E7B"/>
    <w:rsid w:val="007C092F"/>
    <w:rsid w:val="007C0BDC"/>
    <w:rsid w:val="007C2B69"/>
    <w:rsid w:val="007C4276"/>
    <w:rsid w:val="007C554B"/>
    <w:rsid w:val="007C5A86"/>
    <w:rsid w:val="007D0AA5"/>
    <w:rsid w:val="007D163E"/>
    <w:rsid w:val="007D210D"/>
    <w:rsid w:val="007D6BAB"/>
    <w:rsid w:val="007D6C8C"/>
    <w:rsid w:val="007D73DA"/>
    <w:rsid w:val="007D7D44"/>
    <w:rsid w:val="007E08D1"/>
    <w:rsid w:val="007E1EBA"/>
    <w:rsid w:val="007E4BB9"/>
    <w:rsid w:val="007E4F2C"/>
    <w:rsid w:val="007E6C9A"/>
    <w:rsid w:val="007F0372"/>
    <w:rsid w:val="007F3256"/>
    <w:rsid w:val="007F5357"/>
    <w:rsid w:val="007F5EC4"/>
    <w:rsid w:val="007F6D92"/>
    <w:rsid w:val="00800052"/>
    <w:rsid w:val="0080199C"/>
    <w:rsid w:val="0080311D"/>
    <w:rsid w:val="008032C5"/>
    <w:rsid w:val="008032F3"/>
    <w:rsid w:val="008048BA"/>
    <w:rsid w:val="008048F3"/>
    <w:rsid w:val="00805152"/>
    <w:rsid w:val="00805B44"/>
    <w:rsid w:val="00806235"/>
    <w:rsid w:val="00807C9B"/>
    <w:rsid w:val="00810239"/>
    <w:rsid w:val="00810BB5"/>
    <w:rsid w:val="00811039"/>
    <w:rsid w:val="00811080"/>
    <w:rsid w:val="00811310"/>
    <w:rsid w:val="00811DDC"/>
    <w:rsid w:val="008123C6"/>
    <w:rsid w:val="0081371D"/>
    <w:rsid w:val="00814DBD"/>
    <w:rsid w:val="00815970"/>
    <w:rsid w:val="00815E53"/>
    <w:rsid w:val="008169DA"/>
    <w:rsid w:val="00823D88"/>
    <w:rsid w:val="00825C4F"/>
    <w:rsid w:val="00825CCF"/>
    <w:rsid w:val="00826B91"/>
    <w:rsid w:val="00826D1B"/>
    <w:rsid w:val="00831377"/>
    <w:rsid w:val="0083216A"/>
    <w:rsid w:val="00832F5B"/>
    <w:rsid w:val="00834522"/>
    <w:rsid w:val="008367BB"/>
    <w:rsid w:val="00836F03"/>
    <w:rsid w:val="008372F1"/>
    <w:rsid w:val="00837ED2"/>
    <w:rsid w:val="00840EB9"/>
    <w:rsid w:val="00843C63"/>
    <w:rsid w:val="00843EA9"/>
    <w:rsid w:val="00844A99"/>
    <w:rsid w:val="00845CC6"/>
    <w:rsid w:val="00846E5D"/>
    <w:rsid w:val="00847B81"/>
    <w:rsid w:val="008506D8"/>
    <w:rsid w:val="00851849"/>
    <w:rsid w:val="00852AC1"/>
    <w:rsid w:val="008541B1"/>
    <w:rsid w:val="00855460"/>
    <w:rsid w:val="0085755D"/>
    <w:rsid w:val="0086146C"/>
    <w:rsid w:val="00862557"/>
    <w:rsid w:val="0086290C"/>
    <w:rsid w:val="008631A1"/>
    <w:rsid w:val="008665FF"/>
    <w:rsid w:val="008672E6"/>
    <w:rsid w:val="008675C5"/>
    <w:rsid w:val="00871E58"/>
    <w:rsid w:val="00872262"/>
    <w:rsid w:val="00872CB6"/>
    <w:rsid w:val="00873189"/>
    <w:rsid w:val="00874234"/>
    <w:rsid w:val="0087453A"/>
    <w:rsid w:val="008749A9"/>
    <w:rsid w:val="00876490"/>
    <w:rsid w:val="00876761"/>
    <w:rsid w:val="00877866"/>
    <w:rsid w:val="008820D1"/>
    <w:rsid w:val="008827B5"/>
    <w:rsid w:val="00883134"/>
    <w:rsid w:val="00884DEB"/>
    <w:rsid w:val="008851E3"/>
    <w:rsid w:val="008869C7"/>
    <w:rsid w:val="00887AF2"/>
    <w:rsid w:val="00887C55"/>
    <w:rsid w:val="00887D54"/>
    <w:rsid w:val="008907D4"/>
    <w:rsid w:val="00890AB4"/>
    <w:rsid w:val="00891EEE"/>
    <w:rsid w:val="0089304A"/>
    <w:rsid w:val="00894AAB"/>
    <w:rsid w:val="00895C81"/>
    <w:rsid w:val="0089607B"/>
    <w:rsid w:val="00896545"/>
    <w:rsid w:val="00896EB3"/>
    <w:rsid w:val="00897C14"/>
    <w:rsid w:val="008A20A1"/>
    <w:rsid w:val="008A343D"/>
    <w:rsid w:val="008A3B1A"/>
    <w:rsid w:val="008A414B"/>
    <w:rsid w:val="008A5B71"/>
    <w:rsid w:val="008A6EE7"/>
    <w:rsid w:val="008A7665"/>
    <w:rsid w:val="008B1EDA"/>
    <w:rsid w:val="008B2A04"/>
    <w:rsid w:val="008B2F27"/>
    <w:rsid w:val="008B52E1"/>
    <w:rsid w:val="008B5587"/>
    <w:rsid w:val="008B65B0"/>
    <w:rsid w:val="008C0762"/>
    <w:rsid w:val="008C1D82"/>
    <w:rsid w:val="008C1E43"/>
    <w:rsid w:val="008C36F9"/>
    <w:rsid w:val="008C3D68"/>
    <w:rsid w:val="008C458F"/>
    <w:rsid w:val="008C69EF"/>
    <w:rsid w:val="008C75E5"/>
    <w:rsid w:val="008C7C8B"/>
    <w:rsid w:val="008D115D"/>
    <w:rsid w:val="008D1E9E"/>
    <w:rsid w:val="008D2663"/>
    <w:rsid w:val="008D2682"/>
    <w:rsid w:val="008D2BA7"/>
    <w:rsid w:val="008D3CBA"/>
    <w:rsid w:val="008D44DC"/>
    <w:rsid w:val="008D4BE9"/>
    <w:rsid w:val="008D50DD"/>
    <w:rsid w:val="008D544C"/>
    <w:rsid w:val="008D7CE5"/>
    <w:rsid w:val="008D7FE7"/>
    <w:rsid w:val="008E04A1"/>
    <w:rsid w:val="008E0DFC"/>
    <w:rsid w:val="008E2542"/>
    <w:rsid w:val="008E3AD9"/>
    <w:rsid w:val="008E40D5"/>
    <w:rsid w:val="008E4EE2"/>
    <w:rsid w:val="008E53B8"/>
    <w:rsid w:val="008E55D2"/>
    <w:rsid w:val="008E5EDE"/>
    <w:rsid w:val="008E6269"/>
    <w:rsid w:val="008E6884"/>
    <w:rsid w:val="008E7A64"/>
    <w:rsid w:val="008F0226"/>
    <w:rsid w:val="008F24D2"/>
    <w:rsid w:val="008F2EBC"/>
    <w:rsid w:val="008F3A6C"/>
    <w:rsid w:val="008F41E3"/>
    <w:rsid w:val="008F4584"/>
    <w:rsid w:val="0090095A"/>
    <w:rsid w:val="009022D0"/>
    <w:rsid w:val="00902A3B"/>
    <w:rsid w:val="009051D8"/>
    <w:rsid w:val="00905983"/>
    <w:rsid w:val="00907AAF"/>
    <w:rsid w:val="00910D48"/>
    <w:rsid w:val="00911C16"/>
    <w:rsid w:val="00913DE6"/>
    <w:rsid w:val="0091635A"/>
    <w:rsid w:val="00916BBD"/>
    <w:rsid w:val="0091712A"/>
    <w:rsid w:val="00920A97"/>
    <w:rsid w:val="00925493"/>
    <w:rsid w:val="00926715"/>
    <w:rsid w:val="009268F5"/>
    <w:rsid w:val="00926CD2"/>
    <w:rsid w:val="00930E7B"/>
    <w:rsid w:val="00932964"/>
    <w:rsid w:val="00932D27"/>
    <w:rsid w:val="009370DB"/>
    <w:rsid w:val="00937A60"/>
    <w:rsid w:val="009411F2"/>
    <w:rsid w:val="00942396"/>
    <w:rsid w:val="00942D98"/>
    <w:rsid w:val="0094342C"/>
    <w:rsid w:val="00945A27"/>
    <w:rsid w:val="00947D5E"/>
    <w:rsid w:val="00951D0A"/>
    <w:rsid w:val="00951DE1"/>
    <w:rsid w:val="00953083"/>
    <w:rsid w:val="00954859"/>
    <w:rsid w:val="00954FDE"/>
    <w:rsid w:val="009558EF"/>
    <w:rsid w:val="009566E5"/>
    <w:rsid w:val="00957467"/>
    <w:rsid w:val="00957CB8"/>
    <w:rsid w:val="00957E13"/>
    <w:rsid w:val="0096044A"/>
    <w:rsid w:val="00961CE2"/>
    <w:rsid w:val="00964B9C"/>
    <w:rsid w:val="00964BCC"/>
    <w:rsid w:val="00965304"/>
    <w:rsid w:val="00965D91"/>
    <w:rsid w:val="009663E7"/>
    <w:rsid w:val="00966645"/>
    <w:rsid w:val="00967330"/>
    <w:rsid w:val="00971CF3"/>
    <w:rsid w:val="009736E0"/>
    <w:rsid w:val="00974170"/>
    <w:rsid w:val="009742B6"/>
    <w:rsid w:val="00974D89"/>
    <w:rsid w:val="009752D6"/>
    <w:rsid w:val="00975B41"/>
    <w:rsid w:val="00975EAD"/>
    <w:rsid w:val="0097694D"/>
    <w:rsid w:val="00977ADD"/>
    <w:rsid w:val="009805A7"/>
    <w:rsid w:val="00980F3F"/>
    <w:rsid w:val="0098123F"/>
    <w:rsid w:val="0098376D"/>
    <w:rsid w:val="00983C72"/>
    <w:rsid w:val="00984525"/>
    <w:rsid w:val="00985A21"/>
    <w:rsid w:val="00990698"/>
    <w:rsid w:val="00990E3F"/>
    <w:rsid w:val="009917A2"/>
    <w:rsid w:val="00994666"/>
    <w:rsid w:val="009950EC"/>
    <w:rsid w:val="00995DCD"/>
    <w:rsid w:val="00996C92"/>
    <w:rsid w:val="00997F2D"/>
    <w:rsid w:val="009A09A2"/>
    <w:rsid w:val="009A36D4"/>
    <w:rsid w:val="009A3E92"/>
    <w:rsid w:val="009A79A3"/>
    <w:rsid w:val="009B0535"/>
    <w:rsid w:val="009B06E5"/>
    <w:rsid w:val="009B082D"/>
    <w:rsid w:val="009B2EB8"/>
    <w:rsid w:val="009B365A"/>
    <w:rsid w:val="009B38CD"/>
    <w:rsid w:val="009B46C1"/>
    <w:rsid w:val="009B55F3"/>
    <w:rsid w:val="009B5EEC"/>
    <w:rsid w:val="009B68CB"/>
    <w:rsid w:val="009C0112"/>
    <w:rsid w:val="009C01E5"/>
    <w:rsid w:val="009C0704"/>
    <w:rsid w:val="009C2F51"/>
    <w:rsid w:val="009C591C"/>
    <w:rsid w:val="009C5E24"/>
    <w:rsid w:val="009C735D"/>
    <w:rsid w:val="009D0FC5"/>
    <w:rsid w:val="009D12CD"/>
    <w:rsid w:val="009D1A62"/>
    <w:rsid w:val="009D278A"/>
    <w:rsid w:val="009D318C"/>
    <w:rsid w:val="009D3229"/>
    <w:rsid w:val="009D3D81"/>
    <w:rsid w:val="009D3F9D"/>
    <w:rsid w:val="009D4A98"/>
    <w:rsid w:val="009D4B62"/>
    <w:rsid w:val="009D5EC4"/>
    <w:rsid w:val="009E20D3"/>
    <w:rsid w:val="009E43DF"/>
    <w:rsid w:val="009E4DDA"/>
    <w:rsid w:val="009E5134"/>
    <w:rsid w:val="009E5579"/>
    <w:rsid w:val="009E7904"/>
    <w:rsid w:val="009E7A39"/>
    <w:rsid w:val="009F4C82"/>
    <w:rsid w:val="009F6311"/>
    <w:rsid w:val="009F6A98"/>
    <w:rsid w:val="00A01669"/>
    <w:rsid w:val="00A02E29"/>
    <w:rsid w:val="00A0442F"/>
    <w:rsid w:val="00A0653E"/>
    <w:rsid w:val="00A07117"/>
    <w:rsid w:val="00A07FAB"/>
    <w:rsid w:val="00A105E6"/>
    <w:rsid w:val="00A12A4D"/>
    <w:rsid w:val="00A12EBE"/>
    <w:rsid w:val="00A13753"/>
    <w:rsid w:val="00A1603E"/>
    <w:rsid w:val="00A160EF"/>
    <w:rsid w:val="00A16C82"/>
    <w:rsid w:val="00A16D04"/>
    <w:rsid w:val="00A24003"/>
    <w:rsid w:val="00A267A6"/>
    <w:rsid w:val="00A30DD5"/>
    <w:rsid w:val="00A33311"/>
    <w:rsid w:val="00A34595"/>
    <w:rsid w:val="00A357D9"/>
    <w:rsid w:val="00A35AB2"/>
    <w:rsid w:val="00A36A76"/>
    <w:rsid w:val="00A36E6B"/>
    <w:rsid w:val="00A37B5A"/>
    <w:rsid w:val="00A408DB"/>
    <w:rsid w:val="00A46FD1"/>
    <w:rsid w:val="00A47BEF"/>
    <w:rsid w:val="00A5277D"/>
    <w:rsid w:val="00A53917"/>
    <w:rsid w:val="00A54F17"/>
    <w:rsid w:val="00A5609E"/>
    <w:rsid w:val="00A56703"/>
    <w:rsid w:val="00A56786"/>
    <w:rsid w:val="00A56897"/>
    <w:rsid w:val="00A5728F"/>
    <w:rsid w:val="00A60171"/>
    <w:rsid w:val="00A603C8"/>
    <w:rsid w:val="00A60450"/>
    <w:rsid w:val="00A6365D"/>
    <w:rsid w:val="00A63DD4"/>
    <w:rsid w:val="00A63F77"/>
    <w:rsid w:val="00A656E6"/>
    <w:rsid w:val="00A669BF"/>
    <w:rsid w:val="00A700B9"/>
    <w:rsid w:val="00A70C33"/>
    <w:rsid w:val="00A710FD"/>
    <w:rsid w:val="00A71142"/>
    <w:rsid w:val="00A7162B"/>
    <w:rsid w:val="00A74FC7"/>
    <w:rsid w:val="00A776CB"/>
    <w:rsid w:val="00A804CE"/>
    <w:rsid w:val="00A80B97"/>
    <w:rsid w:val="00A8145D"/>
    <w:rsid w:val="00A85818"/>
    <w:rsid w:val="00A85E70"/>
    <w:rsid w:val="00A85FAF"/>
    <w:rsid w:val="00A861D2"/>
    <w:rsid w:val="00A8664C"/>
    <w:rsid w:val="00A87FE8"/>
    <w:rsid w:val="00A9129E"/>
    <w:rsid w:val="00A91E63"/>
    <w:rsid w:val="00A9373B"/>
    <w:rsid w:val="00A93821"/>
    <w:rsid w:val="00A93E5C"/>
    <w:rsid w:val="00A949A0"/>
    <w:rsid w:val="00A95083"/>
    <w:rsid w:val="00A95B57"/>
    <w:rsid w:val="00A97532"/>
    <w:rsid w:val="00AA206A"/>
    <w:rsid w:val="00AA2492"/>
    <w:rsid w:val="00AA5624"/>
    <w:rsid w:val="00AA669C"/>
    <w:rsid w:val="00AA787B"/>
    <w:rsid w:val="00AB1336"/>
    <w:rsid w:val="00AB1FE4"/>
    <w:rsid w:val="00AB24C4"/>
    <w:rsid w:val="00AB3BF5"/>
    <w:rsid w:val="00AB470B"/>
    <w:rsid w:val="00AB59D3"/>
    <w:rsid w:val="00AB6005"/>
    <w:rsid w:val="00AB66F9"/>
    <w:rsid w:val="00AB6C08"/>
    <w:rsid w:val="00AB714C"/>
    <w:rsid w:val="00AB7EAF"/>
    <w:rsid w:val="00AC0576"/>
    <w:rsid w:val="00AC2883"/>
    <w:rsid w:val="00AC4045"/>
    <w:rsid w:val="00AC78CE"/>
    <w:rsid w:val="00AD1285"/>
    <w:rsid w:val="00AD4011"/>
    <w:rsid w:val="00AD698C"/>
    <w:rsid w:val="00AD798F"/>
    <w:rsid w:val="00AE0B55"/>
    <w:rsid w:val="00AE1103"/>
    <w:rsid w:val="00AE185F"/>
    <w:rsid w:val="00AE2590"/>
    <w:rsid w:val="00AE323A"/>
    <w:rsid w:val="00AE389D"/>
    <w:rsid w:val="00AE4614"/>
    <w:rsid w:val="00AE4965"/>
    <w:rsid w:val="00AE7237"/>
    <w:rsid w:val="00AE7D04"/>
    <w:rsid w:val="00AF0110"/>
    <w:rsid w:val="00AF0FCF"/>
    <w:rsid w:val="00AF1908"/>
    <w:rsid w:val="00AF1AEF"/>
    <w:rsid w:val="00AF2110"/>
    <w:rsid w:val="00AF2CED"/>
    <w:rsid w:val="00AF48F5"/>
    <w:rsid w:val="00AF4C58"/>
    <w:rsid w:val="00AF639C"/>
    <w:rsid w:val="00AF6FCB"/>
    <w:rsid w:val="00AF7847"/>
    <w:rsid w:val="00AF7B9E"/>
    <w:rsid w:val="00B010F6"/>
    <w:rsid w:val="00B03D55"/>
    <w:rsid w:val="00B05900"/>
    <w:rsid w:val="00B0618E"/>
    <w:rsid w:val="00B061F4"/>
    <w:rsid w:val="00B062AB"/>
    <w:rsid w:val="00B1080A"/>
    <w:rsid w:val="00B120CF"/>
    <w:rsid w:val="00B12259"/>
    <w:rsid w:val="00B145BD"/>
    <w:rsid w:val="00B14BA6"/>
    <w:rsid w:val="00B157DA"/>
    <w:rsid w:val="00B179F5"/>
    <w:rsid w:val="00B20B74"/>
    <w:rsid w:val="00B21EE6"/>
    <w:rsid w:val="00B23352"/>
    <w:rsid w:val="00B236B1"/>
    <w:rsid w:val="00B2395F"/>
    <w:rsid w:val="00B23D4B"/>
    <w:rsid w:val="00B24020"/>
    <w:rsid w:val="00B241DE"/>
    <w:rsid w:val="00B253C1"/>
    <w:rsid w:val="00B30964"/>
    <w:rsid w:val="00B320B7"/>
    <w:rsid w:val="00B34181"/>
    <w:rsid w:val="00B34919"/>
    <w:rsid w:val="00B36932"/>
    <w:rsid w:val="00B37897"/>
    <w:rsid w:val="00B43359"/>
    <w:rsid w:val="00B471F1"/>
    <w:rsid w:val="00B47C34"/>
    <w:rsid w:val="00B51FA3"/>
    <w:rsid w:val="00B527D2"/>
    <w:rsid w:val="00B52FD8"/>
    <w:rsid w:val="00B53DD6"/>
    <w:rsid w:val="00B5598D"/>
    <w:rsid w:val="00B60B6A"/>
    <w:rsid w:val="00B6221F"/>
    <w:rsid w:val="00B64480"/>
    <w:rsid w:val="00B65D99"/>
    <w:rsid w:val="00B71BDB"/>
    <w:rsid w:val="00B73DD1"/>
    <w:rsid w:val="00B74275"/>
    <w:rsid w:val="00B7583C"/>
    <w:rsid w:val="00B761DC"/>
    <w:rsid w:val="00B7783F"/>
    <w:rsid w:val="00B80F8E"/>
    <w:rsid w:val="00B8227A"/>
    <w:rsid w:val="00B845EE"/>
    <w:rsid w:val="00B85CED"/>
    <w:rsid w:val="00B87802"/>
    <w:rsid w:val="00B91862"/>
    <w:rsid w:val="00B94B39"/>
    <w:rsid w:val="00B95B1E"/>
    <w:rsid w:val="00B96B16"/>
    <w:rsid w:val="00BA03F3"/>
    <w:rsid w:val="00BA0536"/>
    <w:rsid w:val="00BA0588"/>
    <w:rsid w:val="00BA220F"/>
    <w:rsid w:val="00BA2539"/>
    <w:rsid w:val="00BA323E"/>
    <w:rsid w:val="00BA330F"/>
    <w:rsid w:val="00BA33CD"/>
    <w:rsid w:val="00BA3F16"/>
    <w:rsid w:val="00BA6127"/>
    <w:rsid w:val="00BA6E96"/>
    <w:rsid w:val="00BA71E2"/>
    <w:rsid w:val="00BA79FA"/>
    <w:rsid w:val="00BA7A65"/>
    <w:rsid w:val="00BA7F84"/>
    <w:rsid w:val="00BB25A4"/>
    <w:rsid w:val="00BB2E83"/>
    <w:rsid w:val="00BB66C8"/>
    <w:rsid w:val="00BB67C4"/>
    <w:rsid w:val="00BC0133"/>
    <w:rsid w:val="00BC049C"/>
    <w:rsid w:val="00BC304E"/>
    <w:rsid w:val="00BC4E52"/>
    <w:rsid w:val="00BC5288"/>
    <w:rsid w:val="00BC5A4D"/>
    <w:rsid w:val="00BC777E"/>
    <w:rsid w:val="00BC7A73"/>
    <w:rsid w:val="00BD4C52"/>
    <w:rsid w:val="00BD5840"/>
    <w:rsid w:val="00BD6267"/>
    <w:rsid w:val="00BE0FB5"/>
    <w:rsid w:val="00BE139A"/>
    <w:rsid w:val="00BE219E"/>
    <w:rsid w:val="00BE2DF3"/>
    <w:rsid w:val="00BE2F1F"/>
    <w:rsid w:val="00BE4780"/>
    <w:rsid w:val="00BE536F"/>
    <w:rsid w:val="00BE60AB"/>
    <w:rsid w:val="00BE7360"/>
    <w:rsid w:val="00BE761F"/>
    <w:rsid w:val="00BE7C5E"/>
    <w:rsid w:val="00BF0029"/>
    <w:rsid w:val="00BF243E"/>
    <w:rsid w:val="00BF3FAE"/>
    <w:rsid w:val="00BF4F6C"/>
    <w:rsid w:val="00BF519D"/>
    <w:rsid w:val="00C004AE"/>
    <w:rsid w:val="00C004C5"/>
    <w:rsid w:val="00C00E71"/>
    <w:rsid w:val="00C0158C"/>
    <w:rsid w:val="00C02D96"/>
    <w:rsid w:val="00C03768"/>
    <w:rsid w:val="00C06E86"/>
    <w:rsid w:val="00C07627"/>
    <w:rsid w:val="00C0784C"/>
    <w:rsid w:val="00C07F63"/>
    <w:rsid w:val="00C1198B"/>
    <w:rsid w:val="00C126BF"/>
    <w:rsid w:val="00C15215"/>
    <w:rsid w:val="00C176BF"/>
    <w:rsid w:val="00C21040"/>
    <w:rsid w:val="00C2167E"/>
    <w:rsid w:val="00C21789"/>
    <w:rsid w:val="00C22B02"/>
    <w:rsid w:val="00C22E9D"/>
    <w:rsid w:val="00C23C27"/>
    <w:rsid w:val="00C263CA"/>
    <w:rsid w:val="00C27E6E"/>
    <w:rsid w:val="00C31A08"/>
    <w:rsid w:val="00C3273D"/>
    <w:rsid w:val="00C35319"/>
    <w:rsid w:val="00C353EF"/>
    <w:rsid w:val="00C40994"/>
    <w:rsid w:val="00C40A87"/>
    <w:rsid w:val="00C41EBB"/>
    <w:rsid w:val="00C4232D"/>
    <w:rsid w:val="00C42DBE"/>
    <w:rsid w:val="00C435EB"/>
    <w:rsid w:val="00C440F2"/>
    <w:rsid w:val="00C461A0"/>
    <w:rsid w:val="00C46291"/>
    <w:rsid w:val="00C506E6"/>
    <w:rsid w:val="00C50930"/>
    <w:rsid w:val="00C516D6"/>
    <w:rsid w:val="00C5227F"/>
    <w:rsid w:val="00C5283C"/>
    <w:rsid w:val="00C53695"/>
    <w:rsid w:val="00C55380"/>
    <w:rsid w:val="00C5724B"/>
    <w:rsid w:val="00C62B39"/>
    <w:rsid w:val="00C62F5E"/>
    <w:rsid w:val="00C633CA"/>
    <w:rsid w:val="00C63E8A"/>
    <w:rsid w:val="00C657F2"/>
    <w:rsid w:val="00C65C79"/>
    <w:rsid w:val="00C6732C"/>
    <w:rsid w:val="00C67A79"/>
    <w:rsid w:val="00C70ECF"/>
    <w:rsid w:val="00C70F02"/>
    <w:rsid w:val="00C7100C"/>
    <w:rsid w:val="00C75985"/>
    <w:rsid w:val="00C761F7"/>
    <w:rsid w:val="00C76D0B"/>
    <w:rsid w:val="00C80017"/>
    <w:rsid w:val="00C81176"/>
    <w:rsid w:val="00C81A0A"/>
    <w:rsid w:val="00C8274D"/>
    <w:rsid w:val="00C82E3D"/>
    <w:rsid w:val="00C836A2"/>
    <w:rsid w:val="00C83AE5"/>
    <w:rsid w:val="00C85467"/>
    <w:rsid w:val="00C90763"/>
    <w:rsid w:val="00C913FD"/>
    <w:rsid w:val="00C92BCF"/>
    <w:rsid w:val="00C952A2"/>
    <w:rsid w:val="00C95606"/>
    <w:rsid w:val="00C9595E"/>
    <w:rsid w:val="00C961E4"/>
    <w:rsid w:val="00CA0604"/>
    <w:rsid w:val="00CA0960"/>
    <w:rsid w:val="00CA0CEC"/>
    <w:rsid w:val="00CA1BB2"/>
    <w:rsid w:val="00CA39C3"/>
    <w:rsid w:val="00CA5434"/>
    <w:rsid w:val="00CA573C"/>
    <w:rsid w:val="00CA5D30"/>
    <w:rsid w:val="00CA6B23"/>
    <w:rsid w:val="00CA7851"/>
    <w:rsid w:val="00CA7852"/>
    <w:rsid w:val="00CA78BE"/>
    <w:rsid w:val="00CB03C5"/>
    <w:rsid w:val="00CB1093"/>
    <w:rsid w:val="00CB1348"/>
    <w:rsid w:val="00CB37C0"/>
    <w:rsid w:val="00CB4101"/>
    <w:rsid w:val="00CB4172"/>
    <w:rsid w:val="00CC29AD"/>
    <w:rsid w:val="00CC36EB"/>
    <w:rsid w:val="00CC55ED"/>
    <w:rsid w:val="00CC5796"/>
    <w:rsid w:val="00CC6705"/>
    <w:rsid w:val="00CC68F4"/>
    <w:rsid w:val="00CC7001"/>
    <w:rsid w:val="00CC7FF7"/>
    <w:rsid w:val="00CD0E53"/>
    <w:rsid w:val="00CD37BC"/>
    <w:rsid w:val="00CD63E7"/>
    <w:rsid w:val="00CE3D52"/>
    <w:rsid w:val="00CF10C7"/>
    <w:rsid w:val="00CF140A"/>
    <w:rsid w:val="00CF1A57"/>
    <w:rsid w:val="00CF1D9B"/>
    <w:rsid w:val="00CF3075"/>
    <w:rsid w:val="00CF36BA"/>
    <w:rsid w:val="00CF4282"/>
    <w:rsid w:val="00CF4B30"/>
    <w:rsid w:val="00CF4D41"/>
    <w:rsid w:val="00CF4E71"/>
    <w:rsid w:val="00CF54DA"/>
    <w:rsid w:val="00CF6046"/>
    <w:rsid w:val="00CF6078"/>
    <w:rsid w:val="00CF731F"/>
    <w:rsid w:val="00CF74E2"/>
    <w:rsid w:val="00D000D8"/>
    <w:rsid w:val="00D0271F"/>
    <w:rsid w:val="00D05BB2"/>
    <w:rsid w:val="00D060DA"/>
    <w:rsid w:val="00D06CE4"/>
    <w:rsid w:val="00D06FF2"/>
    <w:rsid w:val="00D102A2"/>
    <w:rsid w:val="00D113AE"/>
    <w:rsid w:val="00D11973"/>
    <w:rsid w:val="00D1216C"/>
    <w:rsid w:val="00D160AA"/>
    <w:rsid w:val="00D22485"/>
    <w:rsid w:val="00D23023"/>
    <w:rsid w:val="00D23164"/>
    <w:rsid w:val="00D23A65"/>
    <w:rsid w:val="00D247BF"/>
    <w:rsid w:val="00D24A7E"/>
    <w:rsid w:val="00D24BD4"/>
    <w:rsid w:val="00D251BD"/>
    <w:rsid w:val="00D2530A"/>
    <w:rsid w:val="00D26711"/>
    <w:rsid w:val="00D27BA2"/>
    <w:rsid w:val="00D30615"/>
    <w:rsid w:val="00D308A9"/>
    <w:rsid w:val="00D3170C"/>
    <w:rsid w:val="00D32745"/>
    <w:rsid w:val="00D33DEB"/>
    <w:rsid w:val="00D33E9C"/>
    <w:rsid w:val="00D33F3E"/>
    <w:rsid w:val="00D35099"/>
    <w:rsid w:val="00D35884"/>
    <w:rsid w:val="00D35EF4"/>
    <w:rsid w:val="00D373FF"/>
    <w:rsid w:val="00D411BE"/>
    <w:rsid w:val="00D411C0"/>
    <w:rsid w:val="00D4162A"/>
    <w:rsid w:val="00D41E20"/>
    <w:rsid w:val="00D43958"/>
    <w:rsid w:val="00D445A6"/>
    <w:rsid w:val="00D45E1C"/>
    <w:rsid w:val="00D45E75"/>
    <w:rsid w:val="00D47A89"/>
    <w:rsid w:val="00D532DC"/>
    <w:rsid w:val="00D53F1D"/>
    <w:rsid w:val="00D545B0"/>
    <w:rsid w:val="00D56F0F"/>
    <w:rsid w:val="00D579C0"/>
    <w:rsid w:val="00D57D0F"/>
    <w:rsid w:val="00D613E5"/>
    <w:rsid w:val="00D61E5D"/>
    <w:rsid w:val="00D623AA"/>
    <w:rsid w:val="00D63A3E"/>
    <w:rsid w:val="00D66814"/>
    <w:rsid w:val="00D67498"/>
    <w:rsid w:val="00D67877"/>
    <w:rsid w:val="00D7351F"/>
    <w:rsid w:val="00D7471C"/>
    <w:rsid w:val="00D75206"/>
    <w:rsid w:val="00D75E55"/>
    <w:rsid w:val="00D8141B"/>
    <w:rsid w:val="00D85770"/>
    <w:rsid w:val="00D87304"/>
    <w:rsid w:val="00D92392"/>
    <w:rsid w:val="00D9302E"/>
    <w:rsid w:val="00D93D51"/>
    <w:rsid w:val="00D9521D"/>
    <w:rsid w:val="00D9572A"/>
    <w:rsid w:val="00D957B7"/>
    <w:rsid w:val="00DA0975"/>
    <w:rsid w:val="00DA0DE5"/>
    <w:rsid w:val="00DA1F17"/>
    <w:rsid w:val="00DA2951"/>
    <w:rsid w:val="00DA2A49"/>
    <w:rsid w:val="00DA3434"/>
    <w:rsid w:val="00DA5E96"/>
    <w:rsid w:val="00DA5EB1"/>
    <w:rsid w:val="00DA6047"/>
    <w:rsid w:val="00DA6A54"/>
    <w:rsid w:val="00DA77EC"/>
    <w:rsid w:val="00DB0796"/>
    <w:rsid w:val="00DB0C43"/>
    <w:rsid w:val="00DB20B3"/>
    <w:rsid w:val="00DB6422"/>
    <w:rsid w:val="00DB7469"/>
    <w:rsid w:val="00DB74F7"/>
    <w:rsid w:val="00DB7F1E"/>
    <w:rsid w:val="00DC16EB"/>
    <w:rsid w:val="00DC17B8"/>
    <w:rsid w:val="00DC1C9E"/>
    <w:rsid w:val="00DC215B"/>
    <w:rsid w:val="00DC2FD7"/>
    <w:rsid w:val="00DC3E6D"/>
    <w:rsid w:val="00DC4A86"/>
    <w:rsid w:val="00DC668C"/>
    <w:rsid w:val="00DC78BC"/>
    <w:rsid w:val="00DC7E94"/>
    <w:rsid w:val="00DD03E8"/>
    <w:rsid w:val="00DD1041"/>
    <w:rsid w:val="00DD2D31"/>
    <w:rsid w:val="00DD37E6"/>
    <w:rsid w:val="00DD39F0"/>
    <w:rsid w:val="00DD3C6A"/>
    <w:rsid w:val="00DD4BC2"/>
    <w:rsid w:val="00DD5C3D"/>
    <w:rsid w:val="00DE01DD"/>
    <w:rsid w:val="00DE2012"/>
    <w:rsid w:val="00DE29E9"/>
    <w:rsid w:val="00DE3D8C"/>
    <w:rsid w:val="00DE415A"/>
    <w:rsid w:val="00DE4CDC"/>
    <w:rsid w:val="00DE6CA2"/>
    <w:rsid w:val="00DF0E1B"/>
    <w:rsid w:val="00DF3404"/>
    <w:rsid w:val="00DF3C15"/>
    <w:rsid w:val="00DF46D3"/>
    <w:rsid w:val="00DF48AE"/>
    <w:rsid w:val="00DF4967"/>
    <w:rsid w:val="00DF5FB2"/>
    <w:rsid w:val="00E000BC"/>
    <w:rsid w:val="00E00FE1"/>
    <w:rsid w:val="00E0157B"/>
    <w:rsid w:val="00E04705"/>
    <w:rsid w:val="00E0498B"/>
    <w:rsid w:val="00E049A6"/>
    <w:rsid w:val="00E06AB0"/>
    <w:rsid w:val="00E06B57"/>
    <w:rsid w:val="00E07221"/>
    <w:rsid w:val="00E113AD"/>
    <w:rsid w:val="00E12DD2"/>
    <w:rsid w:val="00E13449"/>
    <w:rsid w:val="00E13976"/>
    <w:rsid w:val="00E14125"/>
    <w:rsid w:val="00E1469B"/>
    <w:rsid w:val="00E156A4"/>
    <w:rsid w:val="00E1638D"/>
    <w:rsid w:val="00E168FC"/>
    <w:rsid w:val="00E219A0"/>
    <w:rsid w:val="00E248F6"/>
    <w:rsid w:val="00E24C54"/>
    <w:rsid w:val="00E25289"/>
    <w:rsid w:val="00E34572"/>
    <w:rsid w:val="00E350ED"/>
    <w:rsid w:val="00E357E8"/>
    <w:rsid w:val="00E36004"/>
    <w:rsid w:val="00E37C53"/>
    <w:rsid w:val="00E420C4"/>
    <w:rsid w:val="00E42141"/>
    <w:rsid w:val="00E42DFB"/>
    <w:rsid w:val="00E437FC"/>
    <w:rsid w:val="00E43F9E"/>
    <w:rsid w:val="00E4439C"/>
    <w:rsid w:val="00E45FB8"/>
    <w:rsid w:val="00E46605"/>
    <w:rsid w:val="00E4733E"/>
    <w:rsid w:val="00E47B46"/>
    <w:rsid w:val="00E47BE3"/>
    <w:rsid w:val="00E500A3"/>
    <w:rsid w:val="00E5053E"/>
    <w:rsid w:val="00E50D4D"/>
    <w:rsid w:val="00E53123"/>
    <w:rsid w:val="00E53C55"/>
    <w:rsid w:val="00E54B90"/>
    <w:rsid w:val="00E57A13"/>
    <w:rsid w:val="00E600DC"/>
    <w:rsid w:val="00E60375"/>
    <w:rsid w:val="00E61A09"/>
    <w:rsid w:val="00E62F09"/>
    <w:rsid w:val="00E632A9"/>
    <w:rsid w:val="00E63389"/>
    <w:rsid w:val="00E635EF"/>
    <w:rsid w:val="00E64D52"/>
    <w:rsid w:val="00E6507E"/>
    <w:rsid w:val="00E66312"/>
    <w:rsid w:val="00E67594"/>
    <w:rsid w:val="00E6768D"/>
    <w:rsid w:val="00E70103"/>
    <w:rsid w:val="00E70F18"/>
    <w:rsid w:val="00E71815"/>
    <w:rsid w:val="00E724C7"/>
    <w:rsid w:val="00E7571F"/>
    <w:rsid w:val="00E76FB0"/>
    <w:rsid w:val="00E803B1"/>
    <w:rsid w:val="00E806A2"/>
    <w:rsid w:val="00E80D30"/>
    <w:rsid w:val="00E80D9D"/>
    <w:rsid w:val="00E810A7"/>
    <w:rsid w:val="00E81A70"/>
    <w:rsid w:val="00E83B50"/>
    <w:rsid w:val="00E85051"/>
    <w:rsid w:val="00E86CAF"/>
    <w:rsid w:val="00E87D56"/>
    <w:rsid w:val="00E92BCF"/>
    <w:rsid w:val="00E94404"/>
    <w:rsid w:val="00E951EE"/>
    <w:rsid w:val="00E9591E"/>
    <w:rsid w:val="00E96EAA"/>
    <w:rsid w:val="00EA04D1"/>
    <w:rsid w:val="00EA0C04"/>
    <w:rsid w:val="00EA11A5"/>
    <w:rsid w:val="00EA12B8"/>
    <w:rsid w:val="00EA1C52"/>
    <w:rsid w:val="00EA2D53"/>
    <w:rsid w:val="00EA6306"/>
    <w:rsid w:val="00EA6FAA"/>
    <w:rsid w:val="00EB0E12"/>
    <w:rsid w:val="00EB0E4A"/>
    <w:rsid w:val="00EB22E6"/>
    <w:rsid w:val="00EB406E"/>
    <w:rsid w:val="00EB4DEA"/>
    <w:rsid w:val="00EB5130"/>
    <w:rsid w:val="00EB536D"/>
    <w:rsid w:val="00EB6708"/>
    <w:rsid w:val="00EC0045"/>
    <w:rsid w:val="00EC01B2"/>
    <w:rsid w:val="00EC051B"/>
    <w:rsid w:val="00EC1F48"/>
    <w:rsid w:val="00EC5BFD"/>
    <w:rsid w:val="00EC6BF1"/>
    <w:rsid w:val="00ED02B0"/>
    <w:rsid w:val="00ED22E8"/>
    <w:rsid w:val="00ED3771"/>
    <w:rsid w:val="00ED42DE"/>
    <w:rsid w:val="00ED4DCE"/>
    <w:rsid w:val="00ED4EBF"/>
    <w:rsid w:val="00ED5D11"/>
    <w:rsid w:val="00ED6EC8"/>
    <w:rsid w:val="00ED6EFF"/>
    <w:rsid w:val="00ED6FEE"/>
    <w:rsid w:val="00ED7CAC"/>
    <w:rsid w:val="00EE0C1F"/>
    <w:rsid w:val="00EE1B8B"/>
    <w:rsid w:val="00EE1E7D"/>
    <w:rsid w:val="00EE2695"/>
    <w:rsid w:val="00EE2973"/>
    <w:rsid w:val="00EE52D3"/>
    <w:rsid w:val="00EE56C4"/>
    <w:rsid w:val="00EF05E0"/>
    <w:rsid w:val="00EF0D21"/>
    <w:rsid w:val="00EF10B0"/>
    <w:rsid w:val="00EF1CFE"/>
    <w:rsid w:val="00EF1D60"/>
    <w:rsid w:val="00EF2662"/>
    <w:rsid w:val="00EF2E01"/>
    <w:rsid w:val="00EF3381"/>
    <w:rsid w:val="00EF386F"/>
    <w:rsid w:val="00EF47E7"/>
    <w:rsid w:val="00EF5021"/>
    <w:rsid w:val="00EF5A17"/>
    <w:rsid w:val="00EF6D30"/>
    <w:rsid w:val="00EF766B"/>
    <w:rsid w:val="00EF7FDC"/>
    <w:rsid w:val="00F01E8C"/>
    <w:rsid w:val="00F02D2F"/>
    <w:rsid w:val="00F02E45"/>
    <w:rsid w:val="00F03572"/>
    <w:rsid w:val="00F03BCA"/>
    <w:rsid w:val="00F048D8"/>
    <w:rsid w:val="00F06B1E"/>
    <w:rsid w:val="00F06D96"/>
    <w:rsid w:val="00F07548"/>
    <w:rsid w:val="00F106BF"/>
    <w:rsid w:val="00F1097A"/>
    <w:rsid w:val="00F1220E"/>
    <w:rsid w:val="00F134D9"/>
    <w:rsid w:val="00F14F80"/>
    <w:rsid w:val="00F17525"/>
    <w:rsid w:val="00F17705"/>
    <w:rsid w:val="00F17833"/>
    <w:rsid w:val="00F1791D"/>
    <w:rsid w:val="00F20983"/>
    <w:rsid w:val="00F2163D"/>
    <w:rsid w:val="00F22D2A"/>
    <w:rsid w:val="00F22F3E"/>
    <w:rsid w:val="00F23E08"/>
    <w:rsid w:val="00F271CF"/>
    <w:rsid w:val="00F30595"/>
    <w:rsid w:val="00F306C2"/>
    <w:rsid w:val="00F31751"/>
    <w:rsid w:val="00F35CB6"/>
    <w:rsid w:val="00F37000"/>
    <w:rsid w:val="00F378FA"/>
    <w:rsid w:val="00F40061"/>
    <w:rsid w:val="00F408BB"/>
    <w:rsid w:val="00F40ED5"/>
    <w:rsid w:val="00F4217A"/>
    <w:rsid w:val="00F464A1"/>
    <w:rsid w:val="00F46EF8"/>
    <w:rsid w:val="00F47BF1"/>
    <w:rsid w:val="00F51A7A"/>
    <w:rsid w:val="00F52247"/>
    <w:rsid w:val="00F528AF"/>
    <w:rsid w:val="00F52D0A"/>
    <w:rsid w:val="00F52DE5"/>
    <w:rsid w:val="00F538E5"/>
    <w:rsid w:val="00F53B16"/>
    <w:rsid w:val="00F53C5B"/>
    <w:rsid w:val="00F54ACE"/>
    <w:rsid w:val="00F57E64"/>
    <w:rsid w:val="00F60319"/>
    <w:rsid w:val="00F61EED"/>
    <w:rsid w:val="00F637A3"/>
    <w:rsid w:val="00F6448E"/>
    <w:rsid w:val="00F65001"/>
    <w:rsid w:val="00F65003"/>
    <w:rsid w:val="00F65A35"/>
    <w:rsid w:val="00F66553"/>
    <w:rsid w:val="00F70265"/>
    <w:rsid w:val="00F70E86"/>
    <w:rsid w:val="00F73EFB"/>
    <w:rsid w:val="00F744AC"/>
    <w:rsid w:val="00F751CE"/>
    <w:rsid w:val="00F75E88"/>
    <w:rsid w:val="00F76552"/>
    <w:rsid w:val="00F804F5"/>
    <w:rsid w:val="00F8059B"/>
    <w:rsid w:val="00F806C9"/>
    <w:rsid w:val="00F82339"/>
    <w:rsid w:val="00F83053"/>
    <w:rsid w:val="00F84727"/>
    <w:rsid w:val="00F84793"/>
    <w:rsid w:val="00F86A76"/>
    <w:rsid w:val="00F86E3A"/>
    <w:rsid w:val="00F87EFD"/>
    <w:rsid w:val="00F905DC"/>
    <w:rsid w:val="00F90708"/>
    <w:rsid w:val="00F90C50"/>
    <w:rsid w:val="00F94805"/>
    <w:rsid w:val="00FA142A"/>
    <w:rsid w:val="00FA19FC"/>
    <w:rsid w:val="00FA2AF5"/>
    <w:rsid w:val="00FA4558"/>
    <w:rsid w:val="00FA4F7E"/>
    <w:rsid w:val="00FA5218"/>
    <w:rsid w:val="00FA6D8F"/>
    <w:rsid w:val="00FB00A3"/>
    <w:rsid w:val="00FB1168"/>
    <w:rsid w:val="00FB1DC2"/>
    <w:rsid w:val="00FB2873"/>
    <w:rsid w:val="00FB3684"/>
    <w:rsid w:val="00FB4918"/>
    <w:rsid w:val="00FB5E9D"/>
    <w:rsid w:val="00FB6DC5"/>
    <w:rsid w:val="00FB7079"/>
    <w:rsid w:val="00FB7720"/>
    <w:rsid w:val="00FB7C60"/>
    <w:rsid w:val="00FC0BF0"/>
    <w:rsid w:val="00FC121A"/>
    <w:rsid w:val="00FC2263"/>
    <w:rsid w:val="00FC3ADA"/>
    <w:rsid w:val="00FC4F34"/>
    <w:rsid w:val="00FC579D"/>
    <w:rsid w:val="00FC5AB0"/>
    <w:rsid w:val="00FC6EA6"/>
    <w:rsid w:val="00FC71CE"/>
    <w:rsid w:val="00FC7884"/>
    <w:rsid w:val="00FD0F65"/>
    <w:rsid w:val="00FD29D4"/>
    <w:rsid w:val="00FD2A98"/>
    <w:rsid w:val="00FD3200"/>
    <w:rsid w:val="00FD33F6"/>
    <w:rsid w:val="00FD3A12"/>
    <w:rsid w:val="00FD55C1"/>
    <w:rsid w:val="00FD60D8"/>
    <w:rsid w:val="00FD681D"/>
    <w:rsid w:val="00FE0BF0"/>
    <w:rsid w:val="00FE0D26"/>
    <w:rsid w:val="00FE38C3"/>
    <w:rsid w:val="00FE4065"/>
    <w:rsid w:val="00FE4BD1"/>
    <w:rsid w:val="00FE6296"/>
    <w:rsid w:val="00FE66E3"/>
    <w:rsid w:val="00FE6885"/>
    <w:rsid w:val="00FE6C87"/>
    <w:rsid w:val="00FE6D26"/>
    <w:rsid w:val="00FE7488"/>
    <w:rsid w:val="00FE787D"/>
    <w:rsid w:val="00FF1536"/>
    <w:rsid w:val="00FF1B66"/>
    <w:rsid w:val="00FF2A63"/>
    <w:rsid w:val="00FF3456"/>
    <w:rsid w:val="00FF4C4A"/>
    <w:rsid w:val="00FF511A"/>
    <w:rsid w:val="00FF5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78529"/>
    <o:shapelayout v:ext="edit">
      <o:idmap v:ext="edit" data="1"/>
    </o:shapelayout>
  </w:shapeDefaults>
  <w:decimalSymbol w:val="."/>
  <w:listSeparator w:val=","/>
  <w14:docId w14:val="74C23A2D"/>
  <w15:docId w15:val="{ECAE77F5-FF7A-433D-9303-16097857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0"/>
    </w:pPr>
    <w:rPr>
      <w:rFonts w:ascii="Times New Roman" w:hAnsi="Times New Roman"/>
      <w:sz w:val="24"/>
      <w:szCs w:val="24"/>
    </w:rPr>
  </w:style>
  <w:style w:type="paragraph" w:styleId="Heading1">
    <w:name w:val="heading 1"/>
    <w:basedOn w:val="Normal"/>
    <w:next w:val="Normal"/>
    <w:link w:val="Heading1Char"/>
    <w:uiPriority w:val="99"/>
    <w:qFormat/>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pPr>
      <w:keepNext/>
      <w:spacing w:before="240" w:after="60"/>
      <w:outlineLvl w:val="3"/>
    </w:pPr>
    <w:rPr>
      <w:b/>
      <w:bCs/>
      <w:sz w:val="28"/>
      <w:szCs w:val="28"/>
    </w:rPr>
  </w:style>
  <w:style w:type="paragraph" w:styleId="Heading5">
    <w:name w:val="heading 5"/>
    <w:basedOn w:val="Normal"/>
    <w:next w:val="Normal"/>
    <w:link w:val="Heading5Char"/>
    <w:uiPriority w:val="99"/>
    <w:qFormat/>
    <w:pPr>
      <w:spacing w:before="240" w:after="60"/>
      <w:outlineLvl w:val="4"/>
    </w:pPr>
    <w:rPr>
      <w:rFonts w:ascii="Calibri" w:hAnsi="Calibri" w:cs="Calibri"/>
      <w:b/>
      <w:bCs/>
      <w:i/>
      <w:iCs/>
      <w:sz w:val="26"/>
      <w:szCs w:val="26"/>
    </w:rPr>
  </w:style>
  <w:style w:type="paragraph" w:styleId="Heading6">
    <w:name w:val="heading 6"/>
    <w:basedOn w:val="Heading7"/>
    <w:next w:val="CommentText"/>
    <w:link w:val="Heading6Char"/>
    <w:uiPriority w:val="99"/>
    <w:qFormat/>
    <w:pPr>
      <w:keepNext/>
      <w:pBdr>
        <w:top w:val="triple" w:sz="4" w:space="1" w:color="auto"/>
      </w:pBdr>
      <w:autoSpaceDE w:val="0"/>
      <w:autoSpaceDN w:val="0"/>
      <w:adjustRightInd w:val="0"/>
      <w:spacing w:before="0" w:after="0"/>
      <w:ind w:left="144" w:right="144"/>
      <w:jc w:val="center"/>
      <w:outlineLvl w:val="5"/>
    </w:pPr>
    <w:rPr>
      <w:rFonts w:ascii="Garamond" w:hAnsi="Garamond" w:cs="Garamond"/>
      <w:b/>
      <w:bCs/>
      <w:i/>
      <w:iCs/>
      <w:smallCaps/>
      <w:sz w:val="28"/>
      <w:szCs w:val="28"/>
    </w:rPr>
  </w:style>
  <w:style w:type="paragraph" w:styleId="Heading7">
    <w:name w:val="heading 7"/>
    <w:basedOn w:val="Normal"/>
    <w:next w:val="Normal"/>
    <w:link w:val="Heading7Char"/>
    <w:uiPriority w:val="99"/>
    <w:qFormat/>
    <w:pPr>
      <w:spacing w:before="240" w:after="60"/>
      <w:outlineLvl w:val="6"/>
    </w:pPr>
    <w:rPr>
      <w:rFonts w:cs="Times New Roman"/>
    </w:rPr>
  </w:style>
  <w:style w:type="paragraph" w:styleId="Heading8">
    <w:name w:val="heading 8"/>
    <w:basedOn w:val="Normal"/>
    <w:next w:val="Normal"/>
    <w:link w:val="Heading8Char"/>
    <w:uiPriority w:val="99"/>
    <w:qFormat/>
    <w:pPr>
      <w:keepNext/>
      <w:keepLines/>
      <w:spacing w:before="200" w:after="0"/>
      <w:outlineLvl w:val="7"/>
    </w:pPr>
    <w:rPr>
      <w:rFonts w:ascii="Cambria" w:hAnsi="Cambria" w:cs="Cambria"/>
      <w:sz w:val="20"/>
      <w:szCs w:val="20"/>
    </w:rPr>
  </w:style>
  <w:style w:type="paragraph" w:styleId="Heading9">
    <w:name w:val="heading 9"/>
    <w:basedOn w:val="Normal"/>
    <w:next w:val="Normal"/>
    <w:link w:val="Heading9Char"/>
    <w:uiPriority w:val="99"/>
    <w:qFormat/>
    <w:pPr>
      <w:keepNext/>
      <w:spacing w:after="0"/>
      <w:outlineLvl w:val="8"/>
    </w:pPr>
    <w:rPr>
      <w:rFonts w:ascii="Garamond" w:eastAsia="Arial Unicode MS" w:hAnsi="Garamond" w:cs="Garamond"/>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kern w:val="32"/>
      <w:sz w:val="32"/>
      <w:szCs w:val="32"/>
    </w:rPr>
  </w:style>
  <w:style w:type="character" w:customStyle="1" w:styleId="Heading2Char">
    <w:name w:val="Heading 2 Char"/>
    <w:basedOn w:val="DefaultParagraphFont"/>
    <w:link w:val="Heading2"/>
    <w:uiPriority w:val="99"/>
    <w:rPr>
      <w:rFonts w:ascii="Cambria" w:hAnsi="Cambria" w:cs="Cambria"/>
      <w:b/>
      <w:bCs/>
      <w:i/>
      <w:iCs/>
      <w:sz w:val="28"/>
      <w:szCs w:val="28"/>
    </w:rPr>
  </w:style>
  <w:style w:type="character" w:customStyle="1" w:styleId="Heading3Char">
    <w:name w:val="Heading 3 Char"/>
    <w:basedOn w:val="DefaultParagraphFont"/>
    <w:link w:val="Heading3"/>
    <w:uiPriority w:val="99"/>
    <w:rPr>
      <w:rFonts w:ascii="Cambria" w:hAnsi="Cambria" w:cs="Cambria"/>
      <w:b/>
      <w:bCs/>
      <w:sz w:val="26"/>
      <w:szCs w:val="26"/>
    </w:rPr>
  </w:style>
  <w:style w:type="character" w:customStyle="1" w:styleId="Heading4Char">
    <w:name w:val="Heading 4 Char"/>
    <w:basedOn w:val="DefaultParagraphFont"/>
    <w:link w:val="Heading4"/>
    <w:uiPriority w:val="99"/>
    <w:rPr>
      <w:rFonts w:ascii="Calibri" w:hAnsi="Calibri" w:cs="Calibri"/>
      <w:b/>
      <w:bCs/>
      <w:sz w:val="28"/>
      <w:szCs w:val="28"/>
    </w:rPr>
  </w:style>
  <w:style w:type="character" w:customStyle="1" w:styleId="Heading5Char">
    <w:name w:val="Heading 5 Char"/>
    <w:basedOn w:val="DefaultParagraphFont"/>
    <w:link w:val="Heading5"/>
    <w:uiPriority w:val="99"/>
    <w:rPr>
      <w:rFonts w:ascii="Calibri" w:hAnsi="Calibri" w:cs="Calibri"/>
      <w:b/>
      <w:bCs/>
      <w:i/>
      <w:iCs/>
      <w:sz w:val="26"/>
      <w:szCs w:val="26"/>
    </w:rPr>
  </w:style>
  <w:style w:type="character" w:customStyle="1" w:styleId="Heading6Char">
    <w:name w:val="Heading 6 Char"/>
    <w:basedOn w:val="DefaultParagraphFont"/>
    <w:link w:val="Heading6"/>
    <w:uiPriority w:val="99"/>
    <w:rPr>
      <w:rFonts w:ascii="Garamond" w:hAnsi="Garamond" w:cs="Garamond"/>
      <w:b/>
      <w:bCs/>
      <w:i/>
      <w:iCs/>
      <w:smallCaps/>
      <w:sz w:val="16"/>
      <w:szCs w:val="16"/>
      <w:lang w:val="en-US" w:eastAsia="en-US"/>
    </w:rPr>
  </w:style>
  <w:style w:type="character" w:customStyle="1" w:styleId="Heading7Char">
    <w:name w:val="Heading 7 Char"/>
    <w:basedOn w:val="DefaultParagraphFont"/>
    <w:link w:val="Heading7"/>
    <w:uiPriority w:val="99"/>
    <w:rPr>
      <w:rFonts w:ascii="Calibri" w:hAnsi="Calibri" w:cs="Calibri"/>
      <w:sz w:val="24"/>
      <w:szCs w:val="24"/>
    </w:rPr>
  </w:style>
  <w:style w:type="character" w:customStyle="1" w:styleId="Heading8Char">
    <w:name w:val="Heading 8 Char"/>
    <w:basedOn w:val="DefaultParagraphFont"/>
    <w:link w:val="Heading8"/>
    <w:uiPriority w:val="99"/>
    <w:rPr>
      <w:rFonts w:ascii="Cambria" w:hAnsi="Cambria" w:cs="Cambria"/>
      <w:color w:val="auto"/>
    </w:rPr>
  </w:style>
  <w:style w:type="character" w:customStyle="1" w:styleId="Heading9Char">
    <w:name w:val="Heading 9 Char"/>
    <w:basedOn w:val="DefaultParagraphFont"/>
    <w:link w:val="Heading9"/>
    <w:uiPriority w:val="99"/>
    <w:rPr>
      <w:rFonts w:ascii="Cambria" w:hAnsi="Cambria" w:cs="Cambria"/>
    </w:rPr>
  </w:style>
  <w:style w:type="paragraph" w:customStyle="1" w:styleId="Brews">
    <w:name w:val="Brews"/>
    <w:basedOn w:val="Normal"/>
    <w:uiPriority w:val="99"/>
    <w:pPr>
      <w:jc w:val="center"/>
    </w:pPr>
    <w:rPr>
      <w:rFonts w:ascii="Monotype Corsiva" w:hAnsi="Monotype Corsiva" w:cs="Monotype Corsiva"/>
      <w:i/>
      <w:iCs/>
      <w:sz w:val="40"/>
      <w:szCs w:val="40"/>
    </w:rPr>
  </w:style>
  <w:style w:type="paragraph" w:styleId="Header">
    <w:name w:val="header"/>
    <w:basedOn w:val="Normal"/>
    <w:link w:val="HeaderChar"/>
    <w:uiPriority w:val="99"/>
    <w:pPr>
      <w:tabs>
        <w:tab w:val="center" w:pos="4320"/>
        <w:tab w:val="right" w:pos="8640"/>
      </w:tabs>
    </w:pPr>
    <w:rPr>
      <w:rFonts w:cs="Times New Roman"/>
    </w:rPr>
  </w:style>
  <w:style w:type="character" w:customStyle="1" w:styleId="HeaderChar">
    <w:name w:val="Header Char"/>
    <w:basedOn w:val="DefaultParagraphFont"/>
    <w:link w:val="Header"/>
    <w:uiPriority w:val="99"/>
    <w:rPr>
      <w:rFonts w:ascii="Times New Roman" w:hAnsi="Times New Roman" w:cs="Times New Roman"/>
      <w:sz w:val="24"/>
      <w:szCs w:val="24"/>
    </w:rPr>
  </w:style>
  <w:style w:type="paragraph" w:styleId="Footer">
    <w:name w:val="footer"/>
    <w:basedOn w:val="Normal"/>
    <w:link w:val="FooterChar"/>
    <w:uiPriority w:val="99"/>
    <w:pPr>
      <w:tabs>
        <w:tab w:val="center" w:pos="4320"/>
        <w:tab w:val="right" w:pos="8640"/>
      </w:tabs>
    </w:pPr>
    <w:rPr>
      <w:rFonts w:cs="Times New Roman"/>
    </w:rPr>
  </w:style>
  <w:style w:type="character" w:customStyle="1" w:styleId="FooterChar">
    <w:name w:val="Footer Char"/>
    <w:basedOn w:val="DefaultParagraphFont"/>
    <w:link w:val="Footer"/>
    <w:uiPriority w:val="99"/>
    <w:rPr>
      <w:rFonts w:ascii="Times New Roman" w:hAnsi="Times New Roman" w:cs="Times New Roman"/>
      <w:sz w:val="24"/>
      <w:szCs w:val="24"/>
    </w:rPr>
  </w:style>
  <w:style w:type="paragraph" w:customStyle="1" w:styleId="Date1">
    <w:name w:val="Date1"/>
    <w:basedOn w:val="Normal"/>
    <w:uiPriority w:val="99"/>
    <w:pPr>
      <w:pBdr>
        <w:bottom w:val="thinThickThinSmallGap" w:sz="18" w:space="1" w:color="auto"/>
      </w:pBdr>
      <w:jc w:val="center"/>
    </w:pPr>
    <w:rPr>
      <w:rFonts w:cs="Times New Roman"/>
      <w:b/>
      <w:bCs/>
    </w:rPr>
  </w:style>
  <w:style w:type="paragraph" w:styleId="CommentText">
    <w:name w:val="annotation text"/>
    <w:basedOn w:val="Normal"/>
    <w:link w:val="CommentTextChar"/>
    <w:rPr>
      <w:rFonts w:cs="Times New Roman"/>
      <w:sz w:val="20"/>
      <w:szCs w:val="20"/>
    </w:rPr>
  </w:style>
  <w:style w:type="character" w:customStyle="1" w:styleId="CommentTextChar">
    <w:name w:val="Comment Text Char"/>
    <w:basedOn w:val="DefaultParagraphFont"/>
    <w:link w:val="CommentText"/>
    <w:rPr>
      <w:rFonts w:ascii="Times New Roman" w:hAnsi="Times New Roman" w:cs="Times New Roman"/>
      <w:sz w:val="20"/>
      <w:szCs w:val="20"/>
    </w:rPr>
  </w:style>
  <w:style w:type="paragraph" w:customStyle="1" w:styleId="Author">
    <w:name w:val="Author"/>
    <w:basedOn w:val="Normal"/>
    <w:uiPriority w:val="99"/>
    <w:pPr>
      <w:pBdr>
        <w:bottom w:val="dashed" w:sz="4" w:space="1" w:color="auto"/>
      </w:pBdr>
      <w:jc w:val="center"/>
    </w:pPr>
    <w:rPr>
      <w:rFonts w:ascii="Garamond" w:hAnsi="Garamond" w:cs="Garamond"/>
      <w:i/>
      <w:iCs/>
      <w:sz w:val="16"/>
      <w:szCs w:val="16"/>
    </w:rPr>
  </w:style>
  <w:style w:type="paragraph" w:customStyle="1" w:styleId="CTFooter">
    <w:name w:val="CT Footer"/>
    <w:basedOn w:val="Normal"/>
    <w:uiPriority w:val="99"/>
    <w:rPr>
      <w:rFonts w:ascii="Garamond" w:hAnsi="Garamond" w:cs="Garamond"/>
      <w:i/>
      <w:iCs/>
      <w:sz w:val="22"/>
      <w:szCs w:val="22"/>
    </w:rPr>
  </w:style>
  <w:style w:type="paragraph" w:customStyle="1" w:styleId="Text">
    <w:name w:val="Text"/>
    <w:aliases w:val="t"/>
    <w:basedOn w:val="Normal"/>
    <w:uiPriority w:val="99"/>
    <w:pPr>
      <w:spacing w:after="120"/>
      <w:jc w:val="both"/>
    </w:pPr>
    <w:rPr>
      <w:rFonts w:ascii="Garamond" w:hAnsi="Garamond" w:cs="Garamond"/>
      <w:noProof/>
      <w:sz w:val="22"/>
      <w:szCs w:val="22"/>
    </w:rPr>
  </w:style>
  <w:style w:type="paragraph" w:customStyle="1" w:styleId="Chapeldate">
    <w:name w:val="Chapel date"/>
    <w:basedOn w:val="Normal"/>
    <w:uiPriority w:val="99"/>
    <w:pPr>
      <w:autoSpaceDE w:val="0"/>
      <w:autoSpaceDN w:val="0"/>
      <w:adjustRightInd w:val="0"/>
      <w:spacing w:after="0"/>
      <w:jc w:val="both"/>
    </w:pPr>
    <w:rPr>
      <w:rFonts w:cs="Times New Roman"/>
      <w:b/>
      <w:bCs/>
      <w:color w:val="000000"/>
      <w:sz w:val="22"/>
      <w:szCs w:val="22"/>
    </w:rPr>
  </w:style>
  <w:style w:type="paragraph" w:customStyle="1" w:styleId="ChapelName">
    <w:name w:val="Chapel Name"/>
    <w:basedOn w:val="Normal"/>
    <w:uiPriority w:val="99"/>
    <w:pPr>
      <w:autoSpaceDE w:val="0"/>
      <w:autoSpaceDN w:val="0"/>
      <w:adjustRightInd w:val="0"/>
      <w:spacing w:after="120"/>
      <w:ind w:left="187"/>
    </w:pPr>
    <w:rPr>
      <w:rFonts w:ascii="Monotype Corsiva" w:hAnsi="Monotype Corsiva" w:cs="Monotype Corsiva"/>
      <w:b/>
      <w:bCs/>
    </w:rPr>
  </w:style>
  <w:style w:type="paragraph" w:customStyle="1" w:styleId="Chapelbody">
    <w:name w:val="Chapel body"/>
    <w:basedOn w:val="Normal"/>
    <w:uiPriority w:val="99"/>
    <w:pPr>
      <w:autoSpaceDE w:val="0"/>
      <w:autoSpaceDN w:val="0"/>
      <w:adjustRightInd w:val="0"/>
      <w:spacing w:after="120"/>
      <w:ind w:left="187"/>
      <w:jc w:val="both"/>
    </w:pPr>
    <w:rPr>
      <w:rFonts w:ascii="Garamond" w:hAnsi="Garamond" w:cs="Garamond"/>
      <w:noProof/>
      <w:sz w:val="20"/>
      <w:szCs w:val="20"/>
    </w:rPr>
  </w:style>
  <w:style w:type="character" w:customStyle="1" w:styleId="TextChar">
    <w:name w:val="Text Char"/>
    <w:aliases w:val="t Char"/>
    <w:basedOn w:val="DefaultParagraphFont"/>
    <w:uiPriority w:val="99"/>
    <w:rPr>
      <w:rFonts w:ascii="Garamond" w:hAnsi="Garamond" w:cs="Garamond"/>
      <w:noProof/>
      <w:sz w:val="22"/>
      <w:szCs w:val="22"/>
      <w:lang w:val="en-US" w:eastAsia="en-US"/>
    </w:rPr>
  </w:style>
  <w:style w:type="paragraph" w:customStyle="1" w:styleId="Moviedate">
    <w:name w:val="Movie date"/>
    <w:basedOn w:val="Text"/>
    <w:uiPriority w:val="99"/>
    <w:pPr>
      <w:spacing w:before="120"/>
      <w:jc w:val="center"/>
    </w:pPr>
    <w:rPr>
      <w:rFonts w:ascii="Times New Roman" w:hAnsi="Times New Roman" w:cs="Times New Roman"/>
      <w:b/>
      <w:bCs/>
      <w:noProof w:val="0"/>
      <w:sz w:val="24"/>
      <w:szCs w:val="24"/>
    </w:rPr>
  </w:style>
  <w:style w:type="paragraph" w:customStyle="1" w:styleId="MovieTitle">
    <w:name w:val="Movie Title"/>
    <w:basedOn w:val="Text"/>
    <w:uiPriority w:val="99"/>
    <w:pPr>
      <w:jc w:val="center"/>
    </w:pPr>
    <w:rPr>
      <w:rFonts w:ascii="Arial" w:hAnsi="Arial" w:cs="Arial"/>
      <w:b/>
      <w:bCs/>
      <w:sz w:val="24"/>
      <w:szCs w:val="24"/>
    </w:rPr>
  </w:style>
  <w:style w:type="paragraph" w:customStyle="1" w:styleId="Movieactors">
    <w:name w:val="Movie actors"/>
    <w:basedOn w:val="Text"/>
    <w:uiPriority w:val="99"/>
    <w:pPr>
      <w:jc w:val="center"/>
    </w:pPr>
    <w:rPr>
      <w:rFonts w:ascii="Arial" w:hAnsi="Arial" w:cs="Arial"/>
      <w:noProof w:val="0"/>
      <w:sz w:val="18"/>
      <w:szCs w:val="18"/>
    </w:rPr>
  </w:style>
  <w:style w:type="paragraph" w:customStyle="1" w:styleId="Moviesynopsis">
    <w:name w:val="Movie synopsis"/>
    <w:basedOn w:val="Text"/>
    <w:uiPriority w:val="99"/>
    <w:rPr>
      <w:noProof w:val="0"/>
      <w:color w:val="000000"/>
      <w:sz w:val="20"/>
      <w:szCs w:val="20"/>
    </w:rPr>
  </w:style>
  <w:style w:type="character" w:customStyle="1" w:styleId="Heading6Char1">
    <w:name w:val="Heading 6 Char1"/>
    <w:basedOn w:val="DefaultParagraphFont"/>
    <w:uiPriority w:val="99"/>
    <w:rPr>
      <w:rFonts w:ascii="Garamond" w:hAnsi="Garamond" w:cs="Garamond"/>
      <w:b/>
      <w:bCs/>
      <w:i/>
      <w:iCs/>
      <w:smallCaps/>
      <w:sz w:val="16"/>
      <w:szCs w:val="16"/>
      <w:lang w:val="en-US" w:eastAsia="en-US"/>
    </w:rPr>
  </w:style>
  <w:style w:type="paragraph" w:customStyle="1" w:styleId="Funscopesign">
    <w:name w:val="Funscope sign"/>
    <w:basedOn w:val="Normal"/>
    <w:uiPriority w:val="99"/>
    <w:rPr>
      <w:rFonts w:ascii="Garamond" w:hAnsi="Garamond" w:cs="Garamond"/>
      <w:b/>
      <w:bCs/>
      <w:color w:val="000000"/>
    </w:rPr>
  </w:style>
  <w:style w:type="paragraph" w:customStyle="1" w:styleId="Funscopedate">
    <w:name w:val="Funscope date"/>
    <w:basedOn w:val="Normal"/>
    <w:uiPriority w:val="99"/>
    <w:rPr>
      <w:rFonts w:ascii="Garamond" w:hAnsi="Garamond" w:cs="Garamond"/>
      <w:color w:val="000000"/>
    </w:rPr>
  </w:style>
  <w:style w:type="paragraph" w:customStyle="1" w:styleId="Funscopetext">
    <w:name w:val="Funscope text"/>
    <w:basedOn w:val="Normal"/>
    <w:uiPriority w:val="99"/>
    <w:pPr>
      <w:jc w:val="both"/>
    </w:pPr>
    <w:rPr>
      <w:rFonts w:ascii="Garamond" w:hAnsi="Garamond" w:cs="Garamond"/>
      <w:color w:val="000000"/>
      <w:sz w:val="18"/>
      <w:szCs w:val="18"/>
    </w:rPr>
  </w:style>
  <w:style w:type="character" w:customStyle="1" w:styleId="yastshdate1">
    <w:name w:val="yastshdate1"/>
    <w:basedOn w:val="DefaultParagraphFont"/>
    <w:uiPriority w:val="99"/>
    <w:rPr>
      <w:rFonts w:ascii="Times New Roman" w:hAnsi="Times New Roman" w:cs="Times New Roman"/>
      <w:color w:val="auto"/>
    </w:rPr>
  </w:style>
  <w:style w:type="paragraph" w:styleId="BodyText3">
    <w:name w:val="Body Text 3"/>
    <w:basedOn w:val="Normal"/>
    <w:link w:val="BodyText3Char"/>
    <w:uiPriority w:val="99"/>
    <w:pPr>
      <w:spacing w:after="0"/>
    </w:pPr>
    <w:rPr>
      <w:rFonts w:ascii="Arial" w:hAnsi="Arial" w:cs="Arial"/>
      <w:sz w:val="20"/>
      <w:szCs w:val="20"/>
    </w:rPr>
  </w:style>
  <w:style w:type="character" w:customStyle="1" w:styleId="BodyText3Char">
    <w:name w:val="Body Text 3 Char"/>
    <w:basedOn w:val="DefaultParagraphFont"/>
    <w:link w:val="BodyText3"/>
    <w:uiPriority w:val="99"/>
    <w:rPr>
      <w:rFonts w:ascii="Times New Roman" w:hAnsi="Times New Roman" w:cs="Times New Roman"/>
      <w:sz w:val="16"/>
      <w:szCs w:val="16"/>
    </w:rPr>
  </w:style>
  <w:style w:type="character" w:customStyle="1" w:styleId="AuthorChar">
    <w:name w:val="Author Char"/>
    <w:basedOn w:val="DefaultParagraphFont"/>
    <w:uiPriority w:val="99"/>
    <w:rPr>
      <w:rFonts w:ascii="Garamond" w:hAnsi="Garamond" w:cs="Garamond"/>
      <w:i/>
      <w:iCs/>
      <w:sz w:val="16"/>
      <w:szCs w:val="16"/>
      <w:lang w:val="en-US" w:eastAsia="en-US"/>
    </w:rPr>
  </w:style>
  <w:style w:type="paragraph" w:styleId="FootnoteText">
    <w:name w:val="footnote text"/>
    <w:basedOn w:val="Normal"/>
    <w:link w:val="FootnoteTextChar"/>
    <w:uiPriority w:val="99"/>
    <w:pPr>
      <w:spacing w:after="0"/>
    </w:pPr>
    <w:rPr>
      <w:rFonts w:cs="Times New Roman"/>
      <w:sz w:val="20"/>
      <w:szCs w:val="20"/>
    </w:rPr>
  </w:style>
  <w:style w:type="character" w:customStyle="1" w:styleId="FootnoteTextChar">
    <w:name w:val="Footnote Text Char"/>
    <w:basedOn w:val="DefaultParagraphFont"/>
    <w:link w:val="FootnoteText"/>
    <w:uiPriority w:val="99"/>
    <w:rPr>
      <w:rFonts w:ascii="Times New Roman" w:hAnsi="Times New Roman" w:cs="Times New Roman"/>
      <w:sz w:val="20"/>
      <w:szCs w:val="20"/>
    </w:rPr>
  </w:style>
  <w:style w:type="character" w:styleId="FootnoteReference">
    <w:name w:val="footnote reference"/>
    <w:basedOn w:val="DefaultParagraphFont"/>
    <w:uiPriority w:val="99"/>
    <w:rPr>
      <w:rFonts w:ascii="Times New Roman" w:hAnsi="Times New Roman" w:cs="Times New Roman"/>
      <w:vertAlign w:val="superscript"/>
    </w:rPr>
  </w:style>
  <w:style w:type="paragraph" w:customStyle="1" w:styleId="text0">
    <w:name w:val="text"/>
    <w:basedOn w:val="Normal"/>
    <w:uiPriority w:val="99"/>
    <w:pPr>
      <w:spacing w:after="120"/>
      <w:jc w:val="both"/>
    </w:pPr>
    <w:rPr>
      <w:rFonts w:ascii="Garamond" w:hAnsi="Garamond" w:cs="Garamond"/>
      <w:sz w:val="22"/>
      <w:szCs w:val="22"/>
    </w:rPr>
  </w:style>
  <w:style w:type="paragraph" w:styleId="BodyText">
    <w:name w:val="Body Text"/>
    <w:basedOn w:val="Normal"/>
    <w:link w:val="BodyTextChar"/>
    <w:uiPriority w:val="99"/>
    <w:pPr>
      <w:spacing w:after="120"/>
    </w:pPr>
    <w:rPr>
      <w:rFonts w:cs="Times New Roman"/>
    </w:rPr>
  </w:style>
  <w:style w:type="character" w:customStyle="1" w:styleId="BodyTextChar">
    <w:name w:val="Body Text Char"/>
    <w:basedOn w:val="DefaultParagraphFont"/>
    <w:link w:val="BodyText"/>
    <w:uiPriority w:val="99"/>
    <w:rPr>
      <w:rFonts w:ascii="Times New Roman" w:hAnsi="Times New Roman" w:cs="Times New Roman"/>
      <w:sz w:val="24"/>
      <w:szCs w:val="24"/>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imes New Roman" w:hAnsi="Times New Roman" w:cs="Times New Roman"/>
      <w:sz w:val="2"/>
      <w:szCs w:val="2"/>
    </w:rPr>
  </w:style>
  <w:style w:type="paragraph" w:styleId="BodyText2">
    <w:name w:val="Body Text 2"/>
    <w:basedOn w:val="Normal"/>
    <w:link w:val="BodyText2Char"/>
    <w:uiPriority w:val="99"/>
    <w:pPr>
      <w:spacing w:after="0"/>
      <w:jc w:val="both"/>
    </w:pPr>
    <w:rPr>
      <w:rFonts w:ascii="Garamond" w:hAnsi="Garamond" w:cs="Garamond"/>
    </w:rPr>
  </w:style>
  <w:style w:type="character" w:customStyle="1" w:styleId="BodyText2Char">
    <w:name w:val="Body Text 2 Char"/>
    <w:basedOn w:val="DefaultParagraphFont"/>
    <w:link w:val="BodyText2"/>
    <w:uiPriority w:val="99"/>
    <w:rPr>
      <w:rFonts w:ascii="Times New Roman" w:hAnsi="Times New Roman" w:cs="Times New Roman"/>
      <w:sz w:val="24"/>
      <w:szCs w:val="24"/>
    </w:rPr>
  </w:style>
  <w:style w:type="character" w:styleId="Emphasis">
    <w:name w:val="Emphasis"/>
    <w:basedOn w:val="DefaultParagraphFont"/>
    <w:uiPriority w:val="20"/>
    <w:qFormat/>
    <w:rPr>
      <w:rFonts w:ascii="Times New Roman" w:hAnsi="Times New Roman" w:cs="Times New Roman"/>
      <w:i/>
      <w:iCs/>
    </w:rPr>
  </w:style>
  <w:style w:type="paragraph" w:styleId="NormalWeb">
    <w:name w:val="Normal (Web)"/>
    <w:basedOn w:val="Normal"/>
    <w:uiPriority w:val="99"/>
    <w:pPr>
      <w:spacing w:before="100" w:beforeAutospacing="1" w:after="100" w:afterAutospacing="1"/>
    </w:pPr>
    <w:rPr>
      <w:rFonts w:cs="Times New Roman"/>
    </w:rPr>
  </w:style>
  <w:style w:type="character" w:styleId="FollowedHyperlink">
    <w:name w:val="FollowedHyperlink"/>
    <w:basedOn w:val="DefaultParagraphFont"/>
    <w:uiPriority w:val="99"/>
    <w:rPr>
      <w:rFonts w:ascii="Times New Roman" w:hAnsi="Times New Roman" w:cs="Times New Roman"/>
      <w:color w:val="800080"/>
      <w:u w:val="single"/>
    </w:rPr>
  </w:style>
  <w:style w:type="character" w:styleId="Strong">
    <w:name w:val="Strong"/>
    <w:basedOn w:val="DefaultParagraphFont"/>
    <w:uiPriority w:val="22"/>
    <w:qFormat/>
    <w:rPr>
      <w:rFonts w:ascii="Times New Roman" w:hAnsi="Times New Roman" w:cs="Times New Roman"/>
      <w:b/>
      <w:bCs/>
    </w:rPr>
  </w:style>
  <w:style w:type="paragraph" w:styleId="Title">
    <w:name w:val="Title"/>
    <w:basedOn w:val="Normal"/>
    <w:link w:val="TitleChar"/>
    <w:qFormat/>
    <w:pPr>
      <w:spacing w:after="0"/>
      <w:jc w:val="center"/>
    </w:pPr>
    <w:rPr>
      <w:rFonts w:cs="Times New Roman"/>
      <w:b/>
      <w:bCs/>
    </w:rPr>
  </w:style>
  <w:style w:type="character" w:customStyle="1" w:styleId="TitleChar">
    <w:name w:val="Title Char"/>
    <w:basedOn w:val="DefaultParagraphFont"/>
    <w:link w:val="Title"/>
    <w:rPr>
      <w:rFonts w:ascii="Times New Roman" w:hAnsi="Times New Roman" w:cs="Times New Roman"/>
      <w:b/>
      <w:bCs/>
      <w:sz w:val="24"/>
      <w:szCs w:val="24"/>
    </w:rPr>
  </w:style>
  <w:style w:type="character" w:customStyle="1" w:styleId="Char">
    <w:name w:val="Char"/>
    <w:basedOn w:val="DefaultParagraphFont"/>
    <w:uiPriority w:val="99"/>
    <w:rPr>
      <w:rFonts w:ascii="Garamond" w:hAnsi="Garamond" w:cs="Garamond"/>
      <w:b/>
      <w:bCs/>
      <w:i/>
      <w:iCs/>
      <w:smallCaps/>
      <w:sz w:val="16"/>
      <w:szCs w:val="16"/>
      <w:lang w:val="en-US" w:eastAsia="en-US"/>
    </w:rPr>
  </w:style>
  <w:style w:type="paragraph" w:styleId="PlainText">
    <w:name w:val="Plain Text"/>
    <w:basedOn w:val="Normal"/>
    <w:link w:val="PlainTextChar"/>
    <w:uiPriority w:val="99"/>
    <w:pPr>
      <w:spacing w:after="0"/>
    </w:pPr>
    <w:rPr>
      <w:rFonts w:ascii="Courier New" w:hAnsi="Courier New" w:cs="Courier New"/>
      <w:sz w:val="20"/>
      <w:szCs w:val="20"/>
    </w:rPr>
  </w:style>
  <w:style w:type="character" w:customStyle="1" w:styleId="PlainTextChar">
    <w:name w:val="Plain Text Char"/>
    <w:basedOn w:val="DefaultParagraphFont"/>
    <w:link w:val="PlainText"/>
    <w:uiPriority w:val="99"/>
    <w:rPr>
      <w:rFonts w:ascii="Courier New" w:hAnsi="Courier New" w:cs="Courier New"/>
      <w:sz w:val="20"/>
      <w:szCs w:val="20"/>
    </w:rPr>
  </w:style>
  <w:style w:type="paragraph" w:customStyle="1" w:styleId="TOC">
    <w:name w:val="TOC"/>
    <w:basedOn w:val="TOC1"/>
    <w:pPr>
      <w:tabs>
        <w:tab w:val="num" w:pos="720"/>
        <w:tab w:val="right" w:leader="dot" w:pos="9350"/>
      </w:tabs>
      <w:ind w:left="720" w:hanging="360"/>
      <w:jc w:val="both"/>
    </w:pPr>
    <w:rPr>
      <w:rFonts w:ascii="Garamond" w:hAnsi="Garamond" w:cs="Garamond"/>
      <w:sz w:val="22"/>
      <w:szCs w:val="22"/>
    </w:rPr>
  </w:style>
  <w:style w:type="paragraph" w:styleId="TOC1">
    <w:name w:val="toc 1"/>
    <w:basedOn w:val="Normal"/>
    <w:next w:val="Normal"/>
    <w:autoRedefine/>
    <w:uiPriority w:val="99"/>
    <w:rPr>
      <w:rFonts w:cs="Times New Roman"/>
    </w:rPr>
  </w:style>
  <w:style w:type="character" w:customStyle="1" w:styleId="articletext">
    <w:name w:val="articletext"/>
    <w:basedOn w:val="DefaultParagraphFont"/>
    <w:uiPriority w:val="99"/>
    <w:rPr>
      <w:rFonts w:ascii="Times New Roman" w:hAnsi="Times New Roman" w:cs="Times New Roman"/>
    </w:rPr>
  </w:style>
  <w:style w:type="character" w:customStyle="1" w:styleId="BodyText2Char1">
    <w:name w:val="Body Text 2 Char1"/>
    <w:basedOn w:val="DefaultParagraphFont"/>
    <w:uiPriority w:val="99"/>
    <w:rPr>
      <w:rFonts w:ascii="Times New Roman" w:hAnsi="Times New Roman" w:cs="Times New Roman"/>
      <w:sz w:val="24"/>
      <w:szCs w:val="24"/>
    </w:rPr>
  </w:style>
  <w:style w:type="character" w:styleId="Hyperlink">
    <w:name w:val="Hyperlink"/>
    <w:basedOn w:val="DefaultParagraphFont"/>
    <w:uiPriority w:val="99"/>
    <w:rPr>
      <w:rFonts w:ascii="Times New Roman" w:hAnsi="Times New Roman" w:cs="Times New Roman"/>
      <w:color w:val="0000FF"/>
      <w:u w:val="single"/>
    </w:rPr>
  </w:style>
  <w:style w:type="paragraph" w:styleId="ListParagraph">
    <w:name w:val="List Paragraph"/>
    <w:basedOn w:val="Normal"/>
    <w:uiPriority w:val="34"/>
    <w:qFormat/>
    <w:pPr>
      <w:spacing w:after="200" w:line="276" w:lineRule="auto"/>
      <w:ind w:left="720"/>
    </w:pPr>
    <w:rPr>
      <w:rFonts w:ascii="Calibri" w:hAnsi="Calibri" w:cs="Calibri"/>
      <w:sz w:val="22"/>
      <w:szCs w:val="22"/>
    </w:rPr>
  </w:style>
  <w:style w:type="paragraph" w:styleId="Date">
    <w:name w:val="Date"/>
    <w:basedOn w:val="Normal"/>
    <w:next w:val="Normal"/>
    <w:link w:val="DateChar"/>
    <w:uiPriority w:val="99"/>
    <w:rPr>
      <w:rFonts w:cs="Times New Roman"/>
    </w:rPr>
  </w:style>
  <w:style w:type="character" w:customStyle="1" w:styleId="DateChar">
    <w:name w:val="Date Char"/>
    <w:basedOn w:val="DefaultParagraphFont"/>
    <w:link w:val="Date"/>
    <w:uiPriority w:val="99"/>
    <w:rPr>
      <w:rFonts w:ascii="Times New Roman" w:hAnsi="Times New Roman" w:cs="Times New Roman"/>
      <w:sz w:val="24"/>
      <w:szCs w:val="24"/>
    </w:rPr>
  </w:style>
  <w:style w:type="paragraph" w:styleId="BodyTextIndent3">
    <w:name w:val="Body Text Indent 3"/>
    <w:basedOn w:val="Normal"/>
    <w:link w:val="BodyTextIndent3Char"/>
    <w:uiPriority w:val="99"/>
    <w:pPr>
      <w:spacing w:after="120"/>
      <w:ind w:left="360"/>
    </w:pPr>
    <w:rPr>
      <w:rFonts w:cs="Times New Roman"/>
      <w:sz w:val="16"/>
      <w:szCs w:val="16"/>
    </w:rPr>
  </w:style>
  <w:style w:type="character" w:customStyle="1" w:styleId="BodyTextIndent3Char">
    <w:name w:val="Body Text Indent 3 Char"/>
    <w:basedOn w:val="DefaultParagraphFont"/>
    <w:link w:val="BodyTextIndent3"/>
    <w:uiPriority w:val="99"/>
    <w:rPr>
      <w:rFonts w:ascii="Times New Roman" w:hAnsi="Times New Roman" w:cs="Times New Roman"/>
      <w:sz w:val="16"/>
      <w:szCs w:val="16"/>
    </w:rPr>
  </w:style>
  <w:style w:type="paragraph" w:styleId="BodyTextIndent2">
    <w:name w:val="Body Text Indent 2"/>
    <w:basedOn w:val="Normal"/>
    <w:link w:val="BodyTextIndent2Char"/>
    <w:uiPriority w:val="99"/>
    <w:pPr>
      <w:spacing w:after="120" w:line="480" w:lineRule="auto"/>
      <w:ind w:left="360"/>
    </w:pPr>
    <w:rPr>
      <w:rFonts w:cs="Times New Roman"/>
    </w:rPr>
  </w:style>
  <w:style w:type="character" w:customStyle="1" w:styleId="BodyTextIndent2Char">
    <w:name w:val="Body Text Indent 2 Char"/>
    <w:basedOn w:val="DefaultParagraphFont"/>
    <w:link w:val="BodyTextIndent2"/>
    <w:uiPriority w:val="99"/>
    <w:rPr>
      <w:rFonts w:ascii="Times New Roman" w:hAnsi="Times New Roman" w:cs="Times New Roman"/>
      <w:sz w:val="24"/>
      <w:szCs w:val="24"/>
    </w:rPr>
  </w:style>
  <w:style w:type="paragraph" w:styleId="Caption">
    <w:name w:val="caption"/>
    <w:basedOn w:val="Normal"/>
    <w:next w:val="Normal"/>
    <w:uiPriority w:val="99"/>
    <w:qFormat/>
    <w:pPr>
      <w:pBdr>
        <w:top w:val="triple" w:sz="4" w:space="1" w:color="auto"/>
        <w:left w:val="triple" w:sz="4" w:space="4" w:color="auto"/>
        <w:bottom w:val="triple" w:sz="4" w:space="1" w:color="auto"/>
        <w:right w:val="triple" w:sz="4" w:space="4" w:color="auto"/>
      </w:pBdr>
      <w:spacing w:after="0"/>
      <w:jc w:val="center"/>
    </w:pPr>
    <w:rPr>
      <w:rFonts w:ascii="Tiepolo Book" w:hAnsi="Tiepolo Book" w:cs="Tiepolo Book"/>
      <w:color w:val="000000"/>
      <w:sz w:val="32"/>
      <w:szCs w:val="32"/>
    </w:rPr>
  </w:style>
  <w:style w:type="paragraph" w:customStyle="1" w:styleId="texttiny">
    <w:name w:val="texttiny"/>
    <w:basedOn w:val="Normal"/>
    <w:uiPriority w:val="99"/>
    <w:pPr>
      <w:spacing w:before="100" w:beforeAutospacing="1" w:after="100" w:afterAutospacing="1"/>
    </w:pPr>
    <w:rPr>
      <w:rFonts w:ascii="Arial" w:hAnsi="Arial" w:cs="Arial"/>
      <w:sz w:val="18"/>
      <w:szCs w:val="18"/>
    </w:rPr>
  </w:style>
  <w:style w:type="paragraph" w:customStyle="1" w:styleId="Default">
    <w:name w:val="Default"/>
    <w:pPr>
      <w:widowControl w:val="0"/>
      <w:autoSpaceDE w:val="0"/>
      <w:autoSpaceDN w:val="0"/>
      <w:adjustRightInd w:val="0"/>
    </w:pPr>
    <w:rPr>
      <w:rFonts w:ascii="Times New Roman" w:hAnsi="Times New Roman" w:cs="Times New Roman"/>
      <w:color w:val="000000"/>
      <w:sz w:val="24"/>
      <w:szCs w:val="24"/>
    </w:rPr>
  </w:style>
  <w:style w:type="paragraph" w:styleId="NoSpacing">
    <w:name w:val="No Spacing"/>
    <w:uiPriority w:val="1"/>
    <w:qFormat/>
    <w:rPr>
      <w:rFonts w:ascii="Calibri" w:hAnsi="Calibri" w:cs="Calibri"/>
      <w:sz w:val="20"/>
      <w:szCs w:val="20"/>
    </w:rPr>
  </w:style>
  <w:style w:type="paragraph" w:customStyle="1" w:styleId="msolistparagraph0">
    <w:name w:val="msolistparagraph"/>
    <w:basedOn w:val="Normal"/>
    <w:uiPriority w:val="99"/>
    <w:pPr>
      <w:spacing w:after="0"/>
      <w:ind w:left="720"/>
    </w:pPr>
    <w:rPr>
      <w:rFonts w:cs="Times New Roman"/>
    </w:rPr>
  </w:style>
  <w:style w:type="paragraph" w:styleId="ListNumber2">
    <w:name w:val="List Number 2"/>
    <w:basedOn w:val="Normal"/>
    <w:uiPriority w:val="99"/>
    <w:pPr>
      <w:spacing w:after="0"/>
      <w:ind w:left="504" w:hanging="360"/>
      <w:jc w:val="both"/>
    </w:pPr>
    <w:rPr>
      <w:rFonts w:ascii="Garamond" w:hAnsi="Garamond" w:cs="Garamond"/>
      <w:color w:val="008000"/>
      <w:sz w:val="22"/>
      <w:szCs w:val="22"/>
    </w:rPr>
  </w:style>
  <w:style w:type="paragraph" w:customStyle="1" w:styleId="Tabletext">
    <w:name w:val="Table text"/>
    <w:basedOn w:val="Text"/>
    <w:uiPriority w:val="99"/>
    <w:pPr>
      <w:spacing w:before="60" w:after="60" w:line="260" w:lineRule="exact"/>
      <w:jc w:val="left"/>
    </w:pPr>
    <w:rPr>
      <w:rFonts w:ascii="Arial" w:hAnsi="Arial" w:cs="Arial"/>
      <w:noProof w:val="0"/>
      <w:color w:val="000000"/>
      <w:sz w:val="20"/>
      <w:szCs w:val="20"/>
    </w:rPr>
  </w:style>
  <w:style w:type="paragraph" w:customStyle="1" w:styleId="Heading3rdlevel">
    <w:name w:val="Heading (3rd level)"/>
    <w:basedOn w:val="Heading3"/>
    <w:uiPriority w:val="99"/>
    <w:pPr>
      <w:spacing w:before="180" w:line="240" w:lineRule="exact"/>
    </w:pPr>
    <w:rPr>
      <w:color w:val="000000"/>
      <w:kern w:val="24"/>
      <w:sz w:val="20"/>
      <w:szCs w:val="20"/>
    </w:rPr>
  </w:style>
  <w:style w:type="character" w:customStyle="1" w:styleId="Heading3rdlevelChar">
    <w:name w:val="Heading (3rd level) Char"/>
    <w:basedOn w:val="DefaultParagraphFont"/>
    <w:uiPriority w:val="99"/>
    <w:rPr>
      <w:rFonts w:ascii="Arial" w:hAnsi="Arial" w:cs="Arial"/>
      <w:b/>
      <w:bCs/>
      <w:color w:val="000000"/>
      <w:kern w:val="24"/>
      <w:sz w:val="20"/>
      <w:szCs w:val="20"/>
    </w:rPr>
  </w:style>
  <w:style w:type="character" w:customStyle="1" w:styleId="EmailStyle89">
    <w:name w:val="EmailStyle89"/>
    <w:basedOn w:val="DefaultParagraphFont"/>
    <w:uiPriority w:val="99"/>
    <w:rPr>
      <w:rFonts w:ascii="Arial" w:hAnsi="Arial" w:cs="Arial"/>
      <w:color w:val="000080"/>
      <w:sz w:val="20"/>
      <w:szCs w:val="20"/>
    </w:rPr>
  </w:style>
  <w:style w:type="paragraph" w:customStyle="1" w:styleId="QuickA">
    <w:name w:val="Quick A."/>
    <w:basedOn w:val="Normal"/>
    <w:uiPriority w:val="99"/>
    <w:pPr>
      <w:spacing w:after="0"/>
      <w:ind w:left="720" w:hanging="720"/>
    </w:pPr>
    <w:rPr>
      <w:rFonts w:cs="Times New Roman"/>
      <w:sz w:val="20"/>
      <w:szCs w:val="20"/>
    </w:rPr>
  </w:style>
  <w:style w:type="character" w:customStyle="1" w:styleId="BodyTextIndentChar">
    <w:name w:val="Body Text Indent Char"/>
    <w:basedOn w:val="DefaultParagraphFont"/>
    <w:uiPriority w:val="99"/>
    <w:rPr>
      <w:rFonts w:ascii="Times New Roman" w:hAnsi="Times New Roman" w:cs="Times New Roman"/>
      <w:sz w:val="24"/>
      <w:szCs w:val="24"/>
    </w:rPr>
  </w:style>
  <w:style w:type="character" w:customStyle="1" w:styleId="yshortcuts1">
    <w:name w:val="yshortcuts1"/>
    <w:basedOn w:val="DefaultParagraphFont"/>
    <w:uiPriority w:val="99"/>
    <w:rPr>
      <w:rFonts w:ascii="Times New Roman" w:hAnsi="Times New Roman" w:cs="Times New Roman"/>
      <w:color w:val="auto"/>
    </w:rPr>
  </w:style>
  <w:style w:type="paragraph" w:styleId="DocumentMap">
    <w:name w:val="Document Map"/>
    <w:basedOn w:val="Normal"/>
    <w:link w:val="DocumentMapChar"/>
    <w:uiPriority w:val="99"/>
    <w:rPr>
      <w:rFonts w:ascii="Tahoma" w:hAnsi="Tahoma" w:cs="Tahoma"/>
      <w:sz w:val="16"/>
      <w:szCs w:val="16"/>
    </w:rPr>
  </w:style>
  <w:style w:type="character" w:customStyle="1" w:styleId="DocumentMapChar">
    <w:name w:val="Document Map Char"/>
    <w:basedOn w:val="DefaultParagraphFont"/>
    <w:link w:val="DocumentMap"/>
    <w:uiPriority w:val="99"/>
    <w:rPr>
      <w:rFonts w:ascii="Tahoma" w:hAnsi="Tahoma" w:cs="Tahoma"/>
      <w:sz w:val="16"/>
      <w:szCs w:val="16"/>
    </w:rPr>
  </w:style>
  <w:style w:type="paragraph" w:customStyle="1" w:styleId="StyleTabletextBold">
    <w:name w:val="Style Table text + Bold"/>
    <w:basedOn w:val="Tabletext"/>
    <w:uiPriority w:val="99"/>
    <w:rPr>
      <w:b/>
      <w:bCs/>
    </w:rPr>
  </w:style>
  <w:style w:type="paragraph" w:styleId="List">
    <w:name w:val="List"/>
    <w:basedOn w:val="Normal"/>
    <w:uiPriority w:val="99"/>
    <w:pPr>
      <w:spacing w:after="0"/>
      <w:ind w:left="360" w:hanging="360"/>
    </w:pPr>
    <w:rPr>
      <w:rFonts w:ascii="Calibri" w:hAnsi="Calibri" w:cs="Calibri"/>
    </w:rPr>
  </w:style>
  <w:style w:type="paragraph" w:styleId="Revision">
    <w:name w:val="Revision"/>
    <w:hidden/>
    <w:uiPriority w:val="99"/>
    <w:rPr>
      <w:rFonts w:ascii="Times New Roman" w:hAnsi="Times New Roman" w:cs="Times New Roman"/>
      <w:sz w:val="24"/>
      <w:szCs w:val="24"/>
    </w:rPr>
  </w:style>
  <w:style w:type="paragraph" w:customStyle="1" w:styleId="CoffeeTalk">
    <w:name w:val="Coffee Talk"/>
    <w:basedOn w:val="Default"/>
    <w:uiPriority w:val="99"/>
    <w:pPr>
      <w:jc w:val="both"/>
    </w:pPr>
    <w:rPr>
      <w:rFonts w:ascii="Garamond" w:hAnsi="Garamond" w:cs="Garamond"/>
      <w:sz w:val="22"/>
      <w:szCs w:val="22"/>
    </w:rPr>
  </w:style>
  <w:style w:type="character" w:customStyle="1" w:styleId="DefaultChar">
    <w:name w:val="Default Char"/>
    <w:basedOn w:val="DefaultParagraphFont"/>
    <w:uiPriority w:val="99"/>
    <w:rPr>
      <w:rFonts w:ascii="Times New Roman" w:hAnsi="Times New Roman" w:cs="Times New Roman"/>
      <w:color w:val="000000"/>
      <w:sz w:val="24"/>
      <w:szCs w:val="24"/>
      <w:lang w:val="en-US" w:eastAsia="en-US"/>
    </w:rPr>
  </w:style>
  <w:style w:type="character" w:customStyle="1" w:styleId="CoffeeTalkChar">
    <w:name w:val="Coffee Talk Char"/>
    <w:basedOn w:val="DefaultChar"/>
    <w:uiPriority w:val="99"/>
    <w:rPr>
      <w:rFonts w:ascii="Garamond" w:hAnsi="Garamond" w:cs="Garamond"/>
      <w:color w:val="000000"/>
      <w:sz w:val="22"/>
      <w:szCs w:val="22"/>
      <w:lang w:val="en-US" w:eastAsia="en-US"/>
    </w:rPr>
  </w:style>
  <w:style w:type="character" w:customStyle="1" w:styleId="apple-tab-span">
    <w:name w:val="apple-tab-span"/>
    <w:basedOn w:val="DefaultParagraphFont"/>
    <w:uiPriority w:val="99"/>
    <w:rPr>
      <w:rFonts w:ascii="Times New Roman" w:hAnsi="Times New Roman" w:cs="Times New Roman"/>
    </w:rPr>
  </w:style>
  <w:style w:type="character" w:customStyle="1" w:styleId="apple-converted-space">
    <w:name w:val="apple-converted-space"/>
    <w:basedOn w:val="DefaultParagraphFont"/>
    <w:uiPriority w:val="99"/>
    <w:rPr>
      <w:rFonts w:ascii="Times New Roman" w:hAnsi="Times New Roman" w:cs="Times New Roman"/>
    </w:rPr>
  </w:style>
  <w:style w:type="paragraph" w:styleId="ListBullet">
    <w:name w:val="List Bullet"/>
    <w:basedOn w:val="Normal"/>
    <w:autoRedefine/>
    <w:uiPriority w:val="99"/>
    <w:pPr>
      <w:numPr>
        <w:numId w:val="1"/>
      </w:numPr>
      <w:tabs>
        <w:tab w:val="num" w:pos="216"/>
      </w:tabs>
      <w:spacing w:after="180" w:line="288" w:lineRule="auto"/>
      <w:ind w:left="216" w:hanging="216"/>
    </w:pPr>
    <w:rPr>
      <w:rFonts w:ascii="Calibri" w:hAnsi="Calibri" w:cs="Calibri"/>
      <w:sz w:val="20"/>
      <w:szCs w:val="20"/>
    </w:rPr>
  </w:style>
  <w:style w:type="paragraph" w:styleId="Closing">
    <w:name w:val="Closing"/>
    <w:basedOn w:val="Normal"/>
    <w:link w:val="ClosingChar"/>
    <w:uiPriority w:val="99"/>
    <w:pPr>
      <w:spacing w:before="400" w:after="200" w:line="276" w:lineRule="auto"/>
      <w:ind w:left="5760"/>
    </w:pPr>
    <w:rPr>
      <w:rFonts w:ascii="Calibri" w:hAnsi="Calibri" w:cs="Calibri"/>
      <w:sz w:val="32"/>
      <w:szCs w:val="32"/>
      <w:lang w:eastAsia="ja-JP"/>
    </w:rPr>
  </w:style>
  <w:style w:type="character" w:customStyle="1" w:styleId="ClosingChar">
    <w:name w:val="Closing Char"/>
    <w:basedOn w:val="DefaultParagraphFont"/>
    <w:link w:val="Closing"/>
    <w:uiPriority w:val="99"/>
    <w:rPr>
      <w:rFonts w:ascii="Calibri" w:hAnsi="Calibri" w:cs="Calibri"/>
      <w:sz w:val="32"/>
      <w:szCs w:val="32"/>
      <w:lang w:eastAsia="ja-JP"/>
    </w:rPr>
  </w:style>
  <w:style w:type="paragraph" w:customStyle="1" w:styleId="Body">
    <w:name w:val="Body"/>
    <w:uiPriority w:val="99"/>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Helvetica" w:eastAsia="Arial Unicode MS" w:hAnsi="Arial Unicode MS" w:cs="Helvetica"/>
      <w:color w:val="000000"/>
    </w:rPr>
  </w:style>
  <w:style w:type="character" w:customStyle="1" w:styleId="apple-style-span">
    <w:name w:val="apple-style-span"/>
    <w:basedOn w:val="DefaultParagraphFont"/>
    <w:uiPriority w:val="99"/>
    <w:rPr>
      <w:rFonts w:ascii="Times New Roman" w:hAnsi="Times New Roman" w:cs="Times New Roman"/>
    </w:rPr>
  </w:style>
  <w:style w:type="paragraph" w:styleId="Subtitle">
    <w:name w:val="Subtitle"/>
    <w:basedOn w:val="Normal"/>
    <w:link w:val="SubtitleChar"/>
    <w:uiPriority w:val="99"/>
    <w:qFormat/>
    <w:pPr>
      <w:spacing w:after="0"/>
      <w:jc w:val="center"/>
    </w:pPr>
    <w:rPr>
      <w:rFonts w:cs="Times New Roman"/>
      <w:b/>
      <w:bCs/>
    </w:rPr>
  </w:style>
  <w:style w:type="character" w:customStyle="1" w:styleId="SubtitleChar">
    <w:name w:val="Subtitle Char"/>
    <w:basedOn w:val="DefaultParagraphFont"/>
    <w:link w:val="Subtitle"/>
    <w:uiPriority w:val="99"/>
    <w:rPr>
      <w:rFonts w:ascii="Times New Roman" w:hAnsi="Times New Roman" w:cs="Times New Roman"/>
      <w:b/>
      <w:bCs/>
      <w:sz w:val="24"/>
      <w:szCs w:val="24"/>
    </w:rPr>
  </w:style>
  <w:style w:type="character" w:customStyle="1" w:styleId="ruletitle">
    <w:name w:val="rule_title"/>
    <w:basedOn w:val="DefaultParagraphFont"/>
    <w:uiPriority w:val="99"/>
    <w:rPr>
      <w:rFonts w:ascii="Times New Roman" w:hAnsi="Times New Roman" w:cs="Times New Roman"/>
    </w:rPr>
  </w:style>
  <w:style w:type="character" w:customStyle="1" w:styleId="xhighlight">
    <w:name w:val="x_highlight"/>
    <w:basedOn w:val="DefaultParagraphFont"/>
    <w:uiPriority w:val="99"/>
    <w:rPr>
      <w:rFonts w:ascii="Times New Roman" w:hAnsi="Times New Roman" w:cs="Times New Roman"/>
    </w:rPr>
  </w:style>
  <w:style w:type="character" w:customStyle="1" w:styleId="center">
    <w:name w:val="center"/>
    <w:basedOn w:val="DefaultParagraphFont"/>
    <w:uiPriority w:val="99"/>
    <w:rPr>
      <w:rFonts w:ascii="Times New Roman" w:hAnsi="Times New Roman" w:cs="Times New Roman"/>
    </w:rPr>
  </w:style>
  <w:style w:type="paragraph" w:customStyle="1" w:styleId="Standard">
    <w:name w:val="Standard"/>
    <w:uiPriority w:val="99"/>
    <w:pPr>
      <w:suppressAutoHyphens/>
      <w:autoSpaceDN w:val="0"/>
      <w:spacing w:after="200" w:line="276" w:lineRule="auto"/>
      <w:textAlignment w:val="baseline"/>
    </w:pPr>
    <w:rPr>
      <w:rFonts w:ascii="Calibri" w:hAnsi="Calibri" w:cs="Calibri"/>
      <w:kern w:val="3"/>
      <w:lang w:eastAsia="zh-CN"/>
    </w:rPr>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Pr>
      <w:rFonts w:ascii="Courier New" w:hAnsi="Courier New" w:cs="Courier New"/>
    </w:rPr>
  </w:style>
  <w:style w:type="paragraph" w:customStyle="1" w:styleId="Pa1">
    <w:name w:val="Pa1"/>
    <w:basedOn w:val="Default"/>
    <w:next w:val="Default"/>
    <w:uiPriority w:val="99"/>
    <w:pPr>
      <w:widowControl/>
      <w:spacing w:line="241" w:lineRule="atLeast"/>
    </w:pPr>
    <w:rPr>
      <w:rFonts w:ascii="Garamond" w:hAnsi="Garamond" w:cs="Garamond"/>
      <w:color w:val="auto"/>
    </w:rPr>
  </w:style>
  <w:style w:type="character" w:customStyle="1" w:styleId="A1">
    <w:name w:val="A1"/>
    <w:uiPriority w:val="99"/>
    <w:rPr>
      <w:b/>
      <w:bCs/>
      <w:color w:val="000000"/>
      <w:sz w:val="40"/>
      <w:szCs w:val="40"/>
    </w:rPr>
  </w:style>
  <w:style w:type="character" w:customStyle="1" w:styleId="A2">
    <w:name w:val="A2"/>
    <w:uiPriority w:val="99"/>
    <w:rPr>
      <w:color w:val="000000"/>
      <w:sz w:val="36"/>
      <w:szCs w:val="36"/>
    </w:rPr>
  </w:style>
  <w:style w:type="paragraph" w:customStyle="1" w:styleId="Pa2">
    <w:name w:val="Pa2"/>
    <w:basedOn w:val="Default"/>
    <w:next w:val="Default"/>
    <w:uiPriority w:val="99"/>
    <w:pPr>
      <w:widowControl/>
      <w:spacing w:line="241" w:lineRule="atLeast"/>
    </w:pPr>
    <w:rPr>
      <w:rFonts w:ascii="Garamond" w:hAnsi="Garamond" w:cs="Garamond"/>
      <w:color w:val="auto"/>
    </w:rPr>
  </w:style>
  <w:style w:type="paragraph" w:customStyle="1" w:styleId="Pa3">
    <w:name w:val="Pa3"/>
    <w:basedOn w:val="Default"/>
    <w:next w:val="Default"/>
    <w:uiPriority w:val="99"/>
    <w:pPr>
      <w:widowControl/>
      <w:spacing w:line="241" w:lineRule="atLeast"/>
    </w:pPr>
    <w:rPr>
      <w:rFonts w:ascii="Garamond" w:hAnsi="Garamond" w:cs="Garamond"/>
      <w:color w:val="auto"/>
    </w:rPr>
  </w:style>
  <w:style w:type="paragraph" w:customStyle="1" w:styleId="Pa4">
    <w:name w:val="Pa4"/>
    <w:basedOn w:val="Default"/>
    <w:next w:val="Default"/>
    <w:uiPriority w:val="99"/>
    <w:pPr>
      <w:widowControl/>
      <w:spacing w:line="241" w:lineRule="atLeast"/>
    </w:pPr>
    <w:rPr>
      <w:rFonts w:ascii="Garamond" w:hAnsi="Garamond" w:cs="Garamond"/>
      <w:color w:val="auto"/>
    </w:rPr>
  </w:style>
  <w:style w:type="paragraph" w:customStyle="1" w:styleId="Pa5">
    <w:name w:val="Pa5"/>
    <w:basedOn w:val="Default"/>
    <w:next w:val="Default"/>
    <w:uiPriority w:val="99"/>
    <w:pPr>
      <w:widowControl/>
      <w:spacing w:line="241" w:lineRule="atLeast"/>
    </w:pPr>
    <w:rPr>
      <w:rFonts w:ascii="Garamond" w:hAnsi="Garamond" w:cs="Garamond"/>
      <w:color w:val="auto"/>
    </w:rPr>
  </w:style>
  <w:style w:type="character" w:styleId="BookTitle">
    <w:name w:val="Book Title"/>
    <w:basedOn w:val="DefaultParagraphFont"/>
    <w:uiPriority w:val="99"/>
    <w:qFormat/>
    <w:rPr>
      <w:rFonts w:ascii="Times New Roman" w:hAnsi="Times New Roman" w:cs="Times New Roman"/>
      <w:b/>
      <w:bCs/>
      <w:i/>
      <w:iCs/>
      <w:spacing w:val="5"/>
    </w:rPr>
  </w:style>
  <w:style w:type="character" w:customStyle="1" w:styleId="ListParagraphChar">
    <w:name w:val="List Paragraph Char"/>
    <w:basedOn w:val="DefaultParagraphFont"/>
    <w:uiPriority w:val="99"/>
    <w:rPr>
      <w:rFonts w:ascii="Calibri" w:hAnsi="Calibri" w:cs="Calibri"/>
      <w:sz w:val="22"/>
      <w:szCs w:val="22"/>
    </w:rPr>
  </w:style>
  <w:style w:type="paragraph" w:customStyle="1" w:styleId="3vff3xh4yd">
    <w:name w:val="_3vff3xh4yd"/>
    <w:basedOn w:val="Normal"/>
    <w:uiPriority w:val="99"/>
    <w:pPr>
      <w:spacing w:after="0"/>
    </w:pPr>
    <w:rPr>
      <w:rFonts w:cs="Times New Roman"/>
    </w:rPr>
  </w:style>
  <w:style w:type="character" w:styleId="CommentReference">
    <w:name w:val="annotation reference"/>
    <w:basedOn w:val="DefaultParagraphFont"/>
    <w:uiPriority w:val="99"/>
    <w:rPr>
      <w:rFonts w:ascii="Times New Roman" w:hAnsi="Times New Roman" w:cs="Times New Roman"/>
      <w:sz w:val="16"/>
      <w:szCs w:val="16"/>
    </w:rPr>
  </w:style>
  <w:style w:type="character" w:customStyle="1" w:styleId="textexposedshow">
    <w:name w:val="text_exposed_show"/>
    <w:basedOn w:val="DefaultParagraphFont"/>
    <w:uiPriority w:val="99"/>
    <w:rPr>
      <w:rFonts w:ascii="Times New Roman" w:hAnsi="Times New Roman" w:cs="Times New Roman"/>
    </w:rPr>
  </w:style>
  <w:style w:type="character" w:customStyle="1" w:styleId="BulletSymbols">
    <w:name w:val="Bullet Symbols"/>
    <w:uiPriority w:val="99"/>
  </w:style>
  <w:style w:type="paragraph" w:customStyle="1" w:styleId="p1">
    <w:name w:val="p1"/>
    <w:basedOn w:val="Normal"/>
    <w:uiPriority w:val="99"/>
    <w:pPr>
      <w:spacing w:before="100" w:beforeAutospacing="1" w:after="100" w:afterAutospacing="1"/>
    </w:pPr>
    <w:rPr>
      <w:rFonts w:cs="Times New Roman"/>
    </w:rPr>
  </w:style>
  <w:style w:type="character" w:customStyle="1" w:styleId="s1">
    <w:name w:val="s1"/>
    <w:basedOn w:val="DefaultParagraphFont"/>
    <w:uiPriority w:val="99"/>
    <w:rPr>
      <w:rFonts w:ascii="Times New Roman" w:hAnsi="Times New Roman" w:cs="Times New Roman"/>
    </w:rPr>
  </w:style>
  <w:style w:type="paragraph" w:customStyle="1" w:styleId="P7">
    <w:name w:val="P7"/>
    <w:basedOn w:val="Standard"/>
    <w:hidden/>
    <w:rsid w:val="00392AC5"/>
    <w:pPr>
      <w:suppressAutoHyphens w:val="0"/>
      <w:autoSpaceDE w:val="0"/>
      <w:adjustRightInd w:val="0"/>
      <w:spacing w:after="86" w:line="259" w:lineRule="exact"/>
      <w:textAlignment w:val="auto"/>
    </w:pPr>
    <w:rPr>
      <w:rFonts w:ascii="Times New Roman1" w:eastAsia="Arial" w:hAnsi="Times New Roman1" w:cs="Times New Roman"/>
      <w:kern w:val="0"/>
      <w:szCs w:val="20"/>
      <w:lang w:eastAsia="en-US"/>
    </w:rPr>
  </w:style>
  <w:style w:type="paragraph" w:styleId="BodyTextIndent">
    <w:name w:val="Body Text Indent"/>
    <w:basedOn w:val="Normal"/>
    <w:link w:val="BodyTextIndentChar1"/>
    <w:uiPriority w:val="99"/>
    <w:semiHidden/>
    <w:unhideWhenUsed/>
    <w:rsid w:val="004B06CA"/>
    <w:pPr>
      <w:spacing w:after="120"/>
      <w:ind w:left="360"/>
    </w:pPr>
  </w:style>
  <w:style w:type="character" w:customStyle="1" w:styleId="BodyTextIndentChar1">
    <w:name w:val="Body Text Indent Char1"/>
    <w:basedOn w:val="DefaultParagraphFont"/>
    <w:link w:val="BodyTextIndent"/>
    <w:uiPriority w:val="99"/>
    <w:semiHidden/>
    <w:rsid w:val="004B06CA"/>
    <w:rPr>
      <w:rFonts w:ascii="Times New Roman" w:hAnsi="Times New Roman"/>
      <w:sz w:val="24"/>
      <w:szCs w:val="24"/>
    </w:rPr>
  </w:style>
  <w:style w:type="paragraph" w:customStyle="1" w:styleId="P9">
    <w:name w:val="P9"/>
    <w:basedOn w:val="Standard"/>
    <w:hidden/>
    <w:rsid w:val="00392F8F"/>
    <w:pPr>
      <w:suppressAutoHyphens w:val="0"/>
      <w:autoSpaceDN/>
      <w:adjustRightInd w:val="0"/>
      <w:spacing w:after="86" w:line="259" w:lineRule="exact"/>
      <w:textAlignment w:val="auto"/>
    </w:pPr>
    <w:rPr>
      <w:rFonts w:ascii="Times New Roman" w:eastAsia="SimSun1" w:hAnsi="Times New Roman" w:cs="Times New Roman2"/>
      <w:kern w:val="0"/>
      <w:szCs w:val="20"/>
      <w:lang w:eastAsia="en-US"/>
    </w:rPr>
  </w:style>
  <w:style w:type="character" w:customStyle="1" w:styleId="A3">
    <w:name w:val="A3"/>
    <w:uiPriority w:val="99"/>
    <w:rsid w:val="00916BBD"/>
    <w:rPr>
      <w:rFonts w:cs="Myriad Pro Black Cond"/>
      <w:b/>
      <w:bCs/>
      <w:color w:val="000000"/>
      <w:sz w:val="62"/>
      <w:szCs w:val="62"/>
    </w:rPr>
  </w:style>
  <w:style w:type="paragraph" w:customStyle="1" w:styleId="Pa0">
    <w:name w:val="Pa0"/>
    <w:basedOn w:val="Default"/>
    <w:next w:val="Default"/>
    <w:uiPriority w:val="99"/>
    <w:rsid w:val="00916BBD"/>
    <w:pPr>
      <w:widowControl/>
      <w:spacing w:line="301" w:lineRule="atLeast"/>
    </w:pPr>
    <w:rPr>
      <w:rFonts w:ascii="Myriad Pro Black Cond" w:hAnsi="Myriad Pro Black Cond" w:cstheme="minorBidi"/>
      <w:color w:val="auto"/>
    </w:rPr>
  </w:style>
  <w:style w:type="character" w:customStyle="1" w:styleId="A0">
    <w:name w:val="A0"/>
    <w:uiPriority w:val="99"/>
    <w:rsid w:val="00916BBD"/>
    <w:rPr>
      <w:rFonts w:ascii="Myriad Pro Light Cond" w:hAnsi="Myriad Pro Light Cond" w:cs="Myriad Pro Light Cond"/>
      <w:b/>
      <w:bCs/>
      <w:color w:val="000000"/>
      <w:sz w:val="30"/>
      <w:szCs w:val="30"/>
    </w:rPr>
  </w:style>
  <w:style w:type="character" w:customStyle="1" w:styleId="authorortitle">
    <w:name w:val="authorortitle"/>
    <w:basedOn w:val="DefaultParagraphFont"/>
    <w:rsid w:val="00250828"/>
  </w:style>
  <w:style w:type="paragraph" w:styleId="CommentSubject">
    <w:name w:val="annotation subject"/>
    <w:basedOn w:val="CommentText"/>
    <w:next w:val="CommentText"/>
    <w:link w:val="CommentSubjectChar"/>
    <w:uiPriority w:val="99"/>
    <w:semiHidden/>
    <w:unhideWhenUsed/>
    <w:rsid w:val="00BB2E83"/>
    <w:rPr>
      <w:rFonts w:cstheme="minorBidi"/>
      <w:b/>
      <w:bCs/>
    </w:rPr>
  </w:style>
  <w:style w:type="character" w:customStyle="1" w:styleId="CommentSubjectChar">
    <w:name w:val="Comment Subject Char"/>
    <w:basedOn w:val="CommentTextChar"/>
    <w:link w:val="CommentSubject"/>
    <w:uiPriority w:val="99"/>
    <w:semiHidden/>
    <w:rsid w:val="00BB2E83"/>
    <w:rPr>
      <w:rFonts w:ascii="Times New Roman" w:hAnsi="Times New Roman" w:cs="Times New Roman"/>
      <w:b/>
      <w:bCs/>
      <w:sz w:val="20"/>
      <w:szCs w:val="20"/>
    </w:rPr>
  </w:style>
  <w:style w:type="paragraph" w:customStyle="1" w:styleId="P10">
    <w:name w:val="P1"/>
    <w:basedOn w:val="Title"/>
    <w:hidden/>
    <w:uiPriority w:val="99"/>
    <w:rsid w:val="00280F6C"/>
    <w:pPr>
      <w:widowControl w:val="0"/>
      <w:adjustRightInd w:val="0"/>
      <w:spacing w:line="99" w:lineRule="atLeast"/>
    </w:pPr>
  </w:style>
  <w:style w:type="paragraph" w:customStyle="1" w:styleId="P5">
    <w:name w:val="P5"/>
    <w:basedOn w:val="Standard"/>
    <w:hidden/>
    <w:uiPriority w:val="99"/>
    <w:rsid w:val="00280F6C"/>
    <w:pPr>
      <w:widowControl w:val="0"/>
      <w:suppressAutoHyphens w:val="0"/>
      <w:autoSpaceDN/>
      <w:adjustRightInd w:val="0"/>
      <w:spacing w:after="86" w:line="259" w:lineRule="exact"/>
      <w:textAlignment w:val="auto"/>
    </w:pPr>
    <w:rPr>
      <w:rFonts w:ascii="Times New Roman1" w:hAnsi="Times New Roman1" w:cs="Times New Roman1"/>
      <w:kern w:val="0"/>
      <w:lang w:eastAsia="en-US"/>
    </w:rPr>
  </w:style>
  <w:style w:type="paragraph" w:customStyle="1" w:styleId="P13">
    <w:name w:val="P13"/>
    <w:basedOn w:val="Standard"/>
    <w:hidden/>
    <w:uiPriority w:val="99"/>
    <w:rsid w:val="00280F6C"/>
    <w:pPr>
      <w:suppressAutoHyphens w:val="0"/>
      <w:autoSpaceDN/>
      <w:adjustRightInd w:val="0"/>
      <w:spacing w:after="86" w:line="259" w:lineRule="exact"/>
      <w:textAlignment w:val="auto"/>
    </w:pPr>
    <w:rPr>
      <w:rFonts w:ascii="Times New Roman" w:hAnsi="Times New Roman" w:cs="Times New Roman"/>
      <w:kern w:val="0"/>
      <w:lang w:eastAsia="en-US"/>
    </w:rPr>
  </w:style>
  <w:style w:type="paragraph" w:customStyle="1" w:styleId="P59">
    <w:name w:val="P59"/>
    <w:basedOn w:val="Title"/>
    <w:hidden/>
    <w:uiPriority w:val="99"/>
    <w:rsid w:val="00280F6C"/>
    <w:pPr>
      <w:widowControl w:val="0"/>
      <w:adjustRightInd w:val="0"/>
      <w:spacing w:line="99" w:lineRule="atLeast"/>
    </w:pPr>
    <w:rPr>
      <w:u w:val="single"/>
    </w:rPr>
  </w:style>
  <w:style w:type="paragraph" w:customStyle="1" w:styleId="P28">
    <w:name w:val="P28"/>
    <w:basedOn w:val="Standard"/>
    <w:hidden/>
    <w:uiPriority w:val="99"/>
    <w:rsid w:val="00353C3C"/>
    <w:pPr>
      <w:tabs>
        <w:tab w:val="left" w:pos="360"/>
      </w:tabs>
      <w:suppressAutoHyphens w:val="0"/>
      <w:autoSpaceDE w:val="0"/>
      <w:adjustRightInd w:val="0"/>
      <w:spacing w:after="86" w:line="259" w:lineRule="exact"/>
      <w:textAlignment w:val="auto"/>
    </w:pPr>
    <w:rPr>
      <w:rFonts w:ascii="Times New Roman" w:hAnsi="Times New Roman" w:cs="Times New Roman"/>
      <w:kern w:val="0"/>
      <w:lang w:eastAsia="en-US"/>
    </w:rPr>
  </w:style>
  <w:style w:type="paragraph" w:customStyle="1" w:styleId="P57">
    <w:name w:val="P57"/>
    <w:basedOn w:val="Standard"/>
    <w:hidden/>
    <w:uiPriority w:val="99"/>
    <w:rsid w:val="00353C3C"/>
    <w:pPr>
      <w:suppressAutoHyphens w:val="0"/>
      <w:autoSpaceDN/>
      <w:adjustRightInd w:val="0"/>
      <w:spacing w:after="86" w:line="259" w:lineRule="exact"/>
      <w:textAlignment w:val="auto"/>
    </w:pPr>
    <w:rPr>
      <w:rFonts w:ascii="Times New Roman" w:hAnsi="Times New Roman" w:cs="Times New Roman"/>
      <w:kern w:val="0"/>
      <w:lang w:eastAsia="en-US"/>
    </w:rPr>
  </w:style>
  <w:style w:type="table" w:styleId="TableGrid">
    <w:name w:val="Table Grid"/>
    <w:basedOn w:val="TableNormal"/>
    <w:uiPriority w:val="59"/>
    <w:rsid w:val="00832F5B"/>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3">
    <w:name w:val="P3"/>
    <w:basedOn w:val="Standard"/>
    <w:hidden/>
    <w:uiPriority w:val="99"/>
    <w:rsid w:val="000C0144"/>
    <w:pPr>
      <w:tabs>
        <w:tab w:val="left" w:pos="360"/>
      </w:tabs>
      <w:suppressAutoHyphens w:val="0"/>
      <w:autoSpaceDE w:val="0"/>
      <w:adjustRightInd w:val="0"/>
      <w:spacing w:after="86" w:line="259" w:lineRule="exact"/>
      <w:textAlignment w:val="auto"/>
    </w:pPr>
    <w:rPr>
      <w:rFonts w:ascii="Times New Roman1" w:hAnsi="Times New Roman1" w:cs="Times New Roman1"/>
      <w:kern w:val="0"/>
      <w:lang w:eastAsia="en-US"/>
    </w:rPr>
  </w:style>
  <w:style w:type="paragraph" w:customStyle="1" w:styleId="trt0xe">
    <w:name w:val="trt0xe"/>
    <w:basedOn w:val="Normal"/>
    <w:rsid w:val="008C3D68"/>
    <w:pPr>
      <w:spacing w:before="100" w:beforeAutospacing="1" w:after="100" w:afterAutospacing="1"/>
    </w:pPr>
    <w:rPr>
      <w:rFonts w:eastAsia="Times New Roman" w:cs="Times New Roman"/>
    </w:rPr>
  </w:style>
  <w:style w:type="paragraph" w:customStyle="1" w:styleId="article-bodytext">
    <w:name w:val="article-body__text"/>
    <w:basedOn w:val="Normal"/>
    <w:rsid w:val="00DA0DE5"/>
    <w:pPr>
      <w:spacing w:before="100" w:beforeAutospacing="1" w:after="100" w:afterAutospacing="1"/>
    </w:pPr>
    <w:rPr>
      <w:rFonts w:eastAsia="Times New Roman" w:cs="Times New Roman"/>
    </w:rPr>
  </w:style>
  <w:style w:type="character" w:customStyle="1" w:styleId="colorgray">
    <w:name w:val="color_gray"/>
    <w:basedOn w:val="DefaultParagraphFont"/>
    <w:rsid w:val="00913DE6"/>
  </w:style>
  <w:style w:type="paragraph" w:customStyle="1" w:styleId="article-bodyimage-by">
    <w:name w:val="article-body__image-by"/>
    <w:basedOn w:val="Normal"/>
    <w:rsid w:val="00965304"/>
    <w:pPr>
      <w:spacing w:before="100" w:beforeAutospacing="1" w:after="100" w:afterAutospacing="1"/>
    </w:pPr>
    <w:rPr>
      <w:rFonts w:eastAsia="Times New Roman" w:cs="Times New Roman"/>
    </w:rPr>
  </w:style>
  <w:style w:type="paragraph" w:customStyle="1" w:styleId="gntarbp">
    <w:name w:val="gnt_ar_b_p"/>
    <w:basedOn w:val="Normal"/>
    <w:rsid w:val="00E47BE3"/>
    <w:pPr>
      <w:spacing w:before="100" w:beforeAutospacing="1" w:after="100" w:afterAutospacing="1"/>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06352">
      <w:bodyDiv w:val="1"/>
      <w:marLeft w:val="0"/>
      <w:marRight w:val="0"/>
      <w:marTop w:val="0"/>
      <w:marBottom w:val="0"/>
      <w:divBdr>
        <w:top w:val="none" w:sz="0" w:space="0" w:color="auto"/>
        <w:left w:val="none" w:sz="0" w:space="0" w:color="auto"/>
        <w:bottom w:val="none" w:sz="0" w:space="0" w:color="auto"/>
        <w:right w:val="none" w:sz="0" w:space="0" w:color="auto"/>
      </w:divBdr>
    </w:div>
    <w:div w:id="63988538">
      <w:bodyDiv w:val="1"/>
      <w:marLeft w:val="0"/>
      <w:marRight w:val="0"/>
      <w:marTop w:val="0"/>
      <w:marBottom w:val="0"/>
      <w:divBdr>
        <w:top w:val="none" w:sz="0" w:space="0" w:color="auto"/>
        <w:left w:val="none" w:sz="0" w:space="0" w:color="auto"/>
        <w:bottom w:val="none" w:sz="0" w:space="0" w:color="auto"/>
        <w:right w:val="none" w:sz="0" w:space="0" w:color="auto"/>
      </w:divBdr>
    </w:div>
    <w:div w:id="124548218">
      <w:bodyDiv w:val="1"/>
      <w:marLeft w:val="0"/>
      <w:marRight w:val="0"/>
      <w:marTop w:val="0"/>
      <w:marBottom w:val="0"/>
      <w:divBdr>
        <w:top w:val="none" w:sz="0" w:space="0" w:color="auto"/>
        <w:left w:val="none" w:sz="0" w:space="0" w:color="auto"/>
        <w:bottom w:val="none" w:sz="0" w:space="0" w:color="auto"/>
        <w:right w:val="none" w:sz="0" w:space="0" w:color="auto"/>
      </w:divBdr>
    </w:div>
    <w:div w:id="143202228">
      <w:bodyDiv w:val="1"/>
      <w:marLeft w:val="0"/>
      <w:marRight w:val="0"/>
      <w:marTop w:val="0"/>
      <w:marBottom w:val="0"/>
      <w:divBdr>
        <w:top w:val="none" w:sz="0" w:space="0" w:color="auto"/>
        <w:left w:val="none" w:sz="0" w:space="0" w:color="auto"/>
        <w:bottom w:val="none" w:sz="0" w:space="0" w:color="auto"/>
        <w:right w:val="none" w:sz="0" w:space="0" w:color="auto"/>
      </w:divBdr>
    </w:div>
    <w:div w:id="164561173">
      <w:bodyDiv w:val="1"/>
      <w:marLeft w:val="0"/>
      <w:marRight w:val="0"/>
      <w:marTop w:val="0"/>
      <w:marBottom w:val="0"/>
      <w:divBdr>
        <w:top w:val="none" w:sz="0" w:space="0" w:color="auto"/>
        <w:left w:val="none" w:sz="0" w:space="0" w:color="auto"/>
        <w:bottom w:val="none" w:sz="0" w:space="0" w:color="auto"/>
        <w:right w:val="none" w:sz="0" w:space="0" w:color="auto"/>
      </w:divBdr>
    </w:div>
    <w:div w:id="165560425">
      <w:bodyDiv w:val="1"/>
      <w:marLeft w:val="0"/>
      <w:marRight w:val="0"/>
      <w:marTop w:val="0"/>
      <w:marBottom w:val="0"/>
      <w:divBdr>
        <w:top w:val="none" w:sz="0" w:space="0" w:color="auto"/>
        <w:left w:val="none" w:sz="0" w:space="0" w:color="auto"/>
        <w:bottom w:val="none" w:sz="0" w:space="0" w:color="auto"/>
        <w:right w:val="none" w:sz="0" w:space="0" w:color="auto"/>
      </w:divBdr>
    </w:div>
    <w:div w:id="167520944">
      <w:bodyDiv w:val="1"/>
      <w:marLeft w:val="0"/>
      <w:marRight w:val="0"/>
      <w:marTop w:val="0"/>
      <w:marBottom w:val="0"/>
      <w:divBdr>
        <w:top w:val="none" w:sz="0" w:space="0" w:color="auto"/>
        <w:left w:val="none" w:sz="0" w:space="0" w:color="auto"/>
        <w:bottom w:val="none" w:sz="0" w:space="0" w:color="auto"/>
        <w:right w:val="none" w:sz="0" w:space="0" w:color="auto"/>
      </w:divBdr>
    </w:div>
    <w:div w:id="213275603">
      <w:bodyDiv w:val="1"/>
      <w:marLeft w:val="0"/>
      <w:marRight w:val="0"/>
      <w:marTop w:val="0"/>
      <w:marBottom w:val="0"/>
      <w:divBdr>
        <w:top w:val="none" w:sz="0" w:space="0" w:color="auto"/>
        <w:left w:val="none" w:sz="0" w:space="0" w:color="auto"/>
        <w:bottom w:val="none" w:sz="0" w:space="0" w:color="auto"/>
        <w:right w:val="none" w:sz="0" w:space="0" w:color="auto"/>
      </w:divBdr>
      <w:divsChild>
        <w:div w:id="1006515548">
          <w:marLeft w:val="0"/>
          <w:marRight w:val="0"/>
          <w:marTop w:val="0"/>
          <w:marBottom w:val="0"/>
          <w:divBdr>
            <w:top w:val="none" w:sz="0" w:space="0" w:color="auto"/>
            <w:left w:val="none" w:sz="0" w:space="0" w:color="auto"/>
            <w:bottom w:val="none" w:sz="0" w:space="0" w:color="auto"/>
            <w:right w:val="none" w:sz="0" w:space="0" w:color="auto"/>
          </w:divBdr>
          <w:divsChild>
            <w:div w:id="1992058645">
              <w:marLeft w:val="0"/>
              <w:marRight w:val="0"/>
              <w:marTop w:val="0"/>
              <w:marBottom w:val="0"/>
              <w:divBdr>
                <w:top w:val="none" w:sz="0" w:space="0" w:color="auto"/>
                <w:left w:val="none" w:sz="0" w:space="0" w:color="auto"/>
                <w:bottom w:val="none" w:sz="0" w:space="0" w:color="auto"/>
                <w:right w:val="none" w:sz="0" w:space="0" w:color="auto"/>
              </w:divBdr>
              <w:divsChild>
                <w:div w:id="151338722">
                  <w:marLeft w:val="0"/>
                  <w:marRight w:val="0"/>
                  <w:marTop w:val="0"/>
                  <w:marBottom w:val="0"/>
                  <w:divBdr>
                    <w:top w:val="none" w:sz="0" w:space="0" w:color="auto"/>
                    <w:left w:val="none" w:sz="0" w:space="0" w:color="auto"/>
                    <w:bottom w:val="none" w:sz="0" w:space="0" w:color="auto"/>
                    <w:right w:val="none" w:sz="0" w:space="0" w:color="auto"/>
                  </w:divBdr>
                  <w:divsChild>
                    <w:div w:id="1211379265">
                      <w:marLeft w:val="0"/>
                      <w:marRight w:val="0"/>
                      <w:marTop w:val="0"/>
                      <w:marBottom w:val="0"/>
                      <w:divBdr>
                        <w:top w:val="none" w:sz="0" w:space="0" w:color="auto"/>
                        <w:left w:val="none" w:sz="0" w:space="0" w:color="auto"/>
                        <w:bottom w:val="none" w:sz="0" w:space="0" w:color="auto"/>
                        <w:right w:val="none" w:sz="0" w:space="0" w:color="auto"/>
                      </w:divBdr>
                      <w:divsChild>
                        <w:div w:id="1027680467">
                          <w:marLeft w:val="0"/>
                          <w:marRight w:val="0"/>
                          <w:marTop w:val="0"/>
                          <w:marBottom w:val="0"/>
                          <w:divBdr>
                            <w:top w:val="single" w:sz="6" w:space="5" w:color="CBD0D2"/>
                            <w:left w:val="single" w:sz="6" w:space="9" w:color="CBD0D2"/>
                            <w:bottom w:val="single" w:sz="6" w:space="9" w:color="CBD0D2"/>
                            <w:right w:val="single" w:sz="6" w:space="9" w:color="CBD0D2"/>
                          </w:divBdr>
                          <w:divsChild>
                            <w:div w:id="1056202662">
                              <w:marLeft w:val="0"/>
                              <w:marRight w:val="0"/>
                              <w:marTop w:val="0"/>
                              <w:marBottom w:val="0"/>
                              <w:divBdr>
                                <w:top w:val="none" w:sz="0" w:space="0" w:color="auto"/>
                                <w:left w:val="none" w:sz="0" w:space="0" w:color="auto"/>
                                <w:bottom w:val="none" w:sz="0" w:space="0" w:color="auto"/>
                                <w:right w:val="none" w:sz="0" w:space="0" w:color="auto"/>
                              </w:divBdr>
                            </w:div>
                            <w:div w:id="26673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948022">
          <w:marLeft w:val="0"/>
          <w:marRight w:val="0"/>
          <w:marTop w:val="0"/>
          <w:marBottom w:val="0"/>
          <w:divBdr>
            <w:top w:val="none" w:sz="0" w:space="0" w:color="auto"/>
            <w:left w:val="none" w:sz="0" w:space="0" w:color="auto"/>
            <w:bottom w:val="none" w:sz="0" w:space="0" w:color="auto"/>
            <w:right w:val="none" w:sz="0" w:space="0" w:color="auto"/>
          </w:divBdr>
          <w:divsChild>
            <w:div w:id="2028825801">
              <w:marLeft w:val="0"/>
              <w:marRight w:val="0"/>
              <w:marTop w:val="0"/>
              <w:marBottom w:val="0"/>
              <w:divBdr>
                <w:top w:val="none" w:sz="0" w:space="0" w:color="auto"/>
                <w:left w:val="none" w:sz="0" w:space="0" w:color="auto"/>
                <w:bottom w:val="none" w:sz="0" w:space="0" w:color="auto"/>
                <w:right w:val="none" w:sz="0" w:space="0" w:color="auto"/>
              </w:divBdr>
              <w:divsChild>
                <w:div w:id="1097097396">
                  <w:marLeft w:val="0"/>
                  <w:marRight w:val="0"/>
                  <w:marTop w:val="0"/>
                  <w:marBottom w:val="0"/>
                  <w:divBdr>
                    <w:top w:val="single" w:sz="6" w:space="5" w:color="CBD0D2"/>
                    <w:left w:val="single" w:sz="6" w:space="9" w:color="CBD0D2"/>
                    <w:bottom w:val="single" w:sz="6" w:space="9" w:color="CBD0D2"/>
                    <w:right w:val="single" w:sz="6" w:space="9" w:color="CBD0D2"/>
                  </w:divBdr>
                  <w:divsChild>
                    <w:div w:id="397090710">
                      <w:marLeft w:val="0"/>
                      <w:marRight w:val="0"/>
                      <w:marTop w:val="0"/>
                      <w:marBottom w:val="0"/>
                      <w:divBdr>
                        <w:top w:val="none" w:sz="0" w:space="0" w:color="auto"/>
                        <w:left w:val="none" w:sz="0" w:space="0" w:color="auto"/>
                        <w:bottom w:val="none" w:sz="0" w:space="0" w:color="auto"/>
                        <w:right w:val="none" w:sz="0" w:space="0" w:color="auto"/>
                      </w:divBdr>
                    </w:div>
                    <w:div w:id="1232424857">
                      <w:marLeft w:val="0"/>
                      <w:marRight w:val="0"/>
                      <w:marTop w:val="0"/>
                      <w:marBottom w:val="0"/>
                      <w:divBdr>
                        <w:top w:val="none" w:sz="0" w:space="0" w:color="auto"/>
                        <w:left w:val="none" w:sz="0" w:space="0" w:color="auto"/>
                        <w:bottom w:val="none" w:sz="0" w:space="0" w:color="auto"/>
                        <w:right w:val="none" w:sz="0" w:space="0" w:color="auto"/>
                      </w:divBdr>
                    </w:div>
                  </w:divsChild>
                </w:div>
                <w:div w:id="1667855665">
                  <w:marLeft w:val="0"/>
                  <w:marRight w:val="0"/>
                  <w:marTop w:val="0"/>
                  <w:marBottom w:val="0"/>
                  <w:divBdr>
                    <w:top w:val="none" w:sz="0" w:space="0" w:color="auto"/>
                    <w:left w:val="none" w:sz="0" w:space="0" w:color="auto"/>
                    <w:bottom w:val="none" w:sz="0" w:space="0" w:color="auto"/>
                    <w:right w:val="none" w:sz="0" w:space="0" w:color="auto"/>
                  </w:divBdr>
                  <w:divsChild>
                    <w:div w:id="289745784">
                      <w:marLeft w:val="0"/>
                      <w:marRight w:val="0"/>
                      <w:marTop w:val="0"/>
                      <w:marBottom w:val="0"/>
                      <w:divBdr>
                        <w:top w:val="none" w:sz="0" w:space="0" w:color="auto"/>
                        <w:left w:val="none" w:sz="0" w:space="0" w:color="auto"/>
                        <w:bottom w:val="none" w:sz="0" w:space="0" w:color="auto"/>
                        <w:right w:val="none" w:sz="0" w:space="0" w:color="auto"/>
                      </w:divBdr>
                    </w:div>
                    <w:div w:id="212936482">
                      <w:marLeft w:val="0"/>
                      <w:marRight w:val="0"/>
                      <w:marTop w:val="0"/>
                      <w:marBottom w:val="0"/>
                      <w:divBdr>
                        <w:top w:val="none" w:sz="0" w:space="0" w:color="auto"/>
                        <w:left w:val="none" w:sz="0" w:space="0" w:color="auto"/>
                        <w:bottom w:val="none" w:sz="0" w:space="0" w:color="auto"/>
                        <w:right w:val="none" w:sz="0" w:space="0" w:color="auto"/>
                      </w:divBdr>
                      <w:divsChild>
                        <w:div w:id="1036201425">
                          <w:marLeft w:val="0"/>
                          <w:marRight w:val="0"/>
                          <w:marTop w:val="0"/>
                          <w:marBottom w:val="0"/>
                          <w:divBdr>
                            <w:top w:val="none" w:sz="0" w:space="0" w:color="auto"/>
                            <w:left w:val="none" w:sz="0" w:space="0" w:color="auto"/>
                            <w:bottom w:val="none" w:sz="0" w:space="0" w:color="auto"/>
                            <w:right w:val="none" w:sz="0" w:space="0" w:color="auto"/>
                          </w:divBdr>
                        </w:div>
                        <w:div w:id="88016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682">
          <w:marLeft w:val="0"/>
          <w:marRight w:val="0"/>
          <w:marTop w:val="0"/>
          <w:marBottom w:val="0"/>
          <w:divBdr>
            <w:top w:val="none" w:sz="0" w:space="0" w:color="auto"/>
            <w:left w:val="none" w:sz="0" w:space="0" w:color="auto"/>
            <w:bottom w:val="none" w:sz="0" w:space="0" w:color="auto"/>
            <w:right w:val="none" w:sz="0" w:space="0" w:color="auto"/>
          </w:divBdr>
          <w:divsChild>
            <w:div w:id="21562014">
              <w:marLeft w:val="0"/>
              <w:marRight w:val="0"/>
              <w:marTop w:val="0"/>
              <w:marBottom w:val="0"/>
              <w:divBdr>
                <w:top w:val="none" w:sz="0" w:space="0" w:color="auto"/>
                <w:left w:val="none" w:sz="0" w:space="0" w:color="auto"/>
                <w:bottom w:val="none" w:sz="0" w:space="0" w:color="auto"/>
                <w:right w:val="none" w:sz="0" w:space="0" w:color="auto"/>
              </w:divBdr>
              <w:divsChild>
                <w:div w:id="1181353688">
                  <w:marLeft w:val="0"/>
                  <w:marRight w:val="0"/>
                  <w:marTop w:val="0"/>
                  <w:marBottom w:val="0"/>
                  <w:divBdr>
                    <w:top w:val="none" w:sz="0" w:space="0" w:color="auto"/>
                    <w:left w:val="none" w:sz="0" w:space="0" w:color="auto"/>
                    <w:bottom w:val="none" w:sz="0" w:space="0" w:color="auto"/>
                    <w:right w:val="none" w:sz="0" w:space="0" w:color="auto"/>
                  </w:divBdr>
                </w:div>
                <w:div w:id="15630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042262">
          <w:marLeft w:val="0"/>
          <w:marRight w:val="0"/>
          <w:marTop w:val="0"/>
          <w:marBottom w:val="0"/>
          <w:divBdr>
            <w:top w:val="none" w:sz="0" w:space="0" w:color="auto"/>
            <w:left w:val="none" w:sz="0" w:space="0" w:color="auto"/>
            <w:bottom w:val="none" w:sz="0" w:space="0" w:color="auto"/>
            <w:right w:val="none" w:sz="0" w:space="0" w:color="auto"/>
          </w:divBdr>
          <w:divsChild>
            <w:div w:id="2064597977">
              <w:marLeft w:val="0"/>
              <w:marRight w:val="0"/>
              <w:marTop w:val="0"/>
              <w:marBottom w:val="0"/>
              <w:divBdr>
                <w:top w:val="none" w:sz="0" w:space="0" w:color="auto"/>
                <w:left w:val="none" w:sz="0" w:space="0" w:color="auto"/>
                <w:bottom w:val="none" w:sz="0" w:space="0" w:color="auto"/>
                <w:right w:val="none" w:sz="0" w:space="0" w:color="auto"/>
              </w:divBdr>
              <w:divsChild>
                <w:div w:id="769162123">
                  <w:marLeft w:val="0"/>
                  <w:marRight w:val="0"/>
                  <w:marTop w:val="0"/>
                  <w:marBottom w:val="0"/>
                  <w:divBdr>
                    <w:top w:val="none" w:sz="0" w:space="0" w:color="auto"/>
                    <w:left w:val="none" w:sz="0" w:space="0" w:color="auto"/>
                    <w:bottom w:val="none" w:sz="0" w:space="0" w:color="auto"/>
                    <w:right w:val="none" w:sz="0" w:space="0" w:color="auto"/>
                  </w:divBdr>
                  <w:divsChild>
                    <w:div w:id="1745758108">
                      <w:marLeft w:val="0"/>
                      <w:marRight w:val="0"/>
                      <w:marTop w:val="0"/>
                      <w:marBottom w:val="0"/>
                      <w:divBdr>
                        <w:top w:val="none" w:sz="0" w:space="0" w:color="auto"/>
                        <w:left w:val="none" w:sz="0" w:space="0" w:color="auto"/>
                        <w:bottom w:val="none" w:sz="0" w:space="0" w:color="auto"/>
                        <w:right w:val="none" w:sz="0" w:space="0" w:color="auto"/>
                      </w:divBdr>
                      <w:divsChild>
                        <w:div w:id="448008334">
                          <w:marLeft w:val="0"/>
                          <w:marRight w:val="0"/>
                          <w:marTop w:val="0"/>
                          <w:marBottom w:val="0"/>
                          <w:divBdr>
                            <w:top w:val="none" w:sz="0" w:space="0" w:color="auto"/>
                            <w:left w:val="none" w:sz="0" w:space="0" w:color="auto"/>
                            <w:bottom w:val="none" w:sz="0" w:space="0" w:color="auto"/>
                            <w:right w:val="none" w:sz="0" w:space="0" w:color="auto"/>
                          </w:divBdr>
                        </w:div>
                        <w:div w:id="488908661">
                          <w:marLeft w:val="0"/>
                          <w:marRight w:val="0"/>
                          <w:marTop w:val="0"/>
                          <w:marBottom w:val="0"/>
                          <w:divBdr>
                            <w:top w:val="none" w:sz="0" w:space="0" w:color="auto"/>
                            <w:left w:val="none" w:sz="0" w:space="0" w:color="auto"/>
                            <w:bottom w:val="none" w:sz="0" w:space="0" w:color="auto"/>
                            <w:right w:val="none" w:sz="0" w:space="0" w:color="auto"/>
                          </w:divBdr>
                        </w:div>
                        <w:div w:id="1052846660">
                          <w:marLeft w:val="0"/>
                          <w:marRight w:val="0"/>
                          <w:marTop w:val="0"/>
                          <w:marBottom w:val="0"/>
                          <w:divBdr>
                            <w:top w:val="none" w:sz="0" w:space="0" w:color="auto"/>
                            <w:left w:val="none" w:sz="0" w:space="0" w:color="auto"/>
                            <w:bottom w:val="none" w:sz="0" w:space="0" w:color="auto"/>
                            <w:right w:val="none" w:sz="0" w:space="0" w:color="auto"/>
                          </w:divBdr>
                        </w:div>
                        <w:div w:id="1987005852">
                          <w:marLeft w:val="0"/>
                          <w:marRight w:val="0"/>
                          <w:marTop w:val="0"/>
                          <w:marBottom w:val="0"/>
                          <w:divBdr>
                            <w:top w:val="none" w:sz="0" w:space="0" w:color="auto"/>
                            <w:left w:val="none" w:sz="0" w:space="0" w:color="auto"/>
                            <w:bottom w:val="none" w:sz="0" w:space="0" w:color="auto"/>
                            <w:right w:val="none" w:sz="0" w:space="0" w:color="auto"/>
                          </w:divBdr>
                        </w:div>
                      </w:divsChild>
                    </w:div>
                    <w:div w:id="1104107274">
                      <w:marLeft w:val="0"/>
                      <w:marRight w:val="0"/>
                      <w:marTop w:val="0"/>
                      <w:marBottom w:val="0"/>
                      <w:divBdr>
                        <w:top w:val="none" w:sz="0" w:space="0" w:color="auto"/>
                        <w:left w:val="none" w:sz="0" w:space="0" w:color="auto"/>
                        <w:bottom w:val="none" w:sz="0" w:space="0" w:color="auto"/>
                        <w:right w:val="none" w:sz="0" w:space="0" w:color="auto"/>
                      </w:divBdr>
                      <w:divsChild>
                        <w:div w:id="527257356">
                          <w:marLeft w:val="0"/>
                          <w:marRight w:val="0"/>
                          <w:marTop w:val="0"/>
                          <w:marBottom w:val="0"/>
                          <w:divBdr>
                            <w:top w:val="none" w:sz="0" w:space="0" w:color="auto"/>
                            <w:left w:val="none" w:sz="0" w:space="0" w:color="auto"/>
                            <w:bottom w:val="none" w:sz="0" w:space="0" w:color="auto"/>
                            <w:right w:val="none" w:sz="0" w:space="0" w:color="auto"/>
                          </w:divBdr>
                        </w:div>
                        <w:div w:id="468474995">
                          <w:marLeft w:val="0"/>
                          <w:marRight w:val="0"/>
                          <w:marTop w:val="0"/>
                          <w:marBottom w:val="0"/>
                          <w:divBdr>
                            <w:top w:val="none" w:sz="0" w:space="0" w:color="auto"/>
                            <w:left w:val="none" w:sz="0" w:space="0" w:color="auto"/>
                            <w:bottom w:val="none" w:sz="0" w:space="0" w:color="auto"/>
                            <w:right w:val="none" w:sz="0" w:space="0" w:color="auto"/>
                          </w:divBdr>
                        </w:div>
                        <w:div w:id="1103766665">
                          <w:marLeft w:val="0"/>
                          <w:marRight w:val="0"/>
                          <w:marTop w:val="0"/>
                          <w:marBottom w:val="0"/>
                          <w:divBdr>
                            <w:top w:val="none" w:sz="0" w:space="0" w:color="auto"/>
                            <w:left w:val="none" w:sz="0" w:space="0" w:color="auto"/>
                            <w:bottom w:val="none" w:sz="0" w:space="0" w:color="auto"/>
                            <w:right w:val="none" w:sz="0" w:space="0" w:color="auto"/>
                          </w:divBdr>
                        </w:div>
                        <w:div w:id="89936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25537">
                  <w:marLeft w:val="0"/>
                  <w:marRight w:val="0"/>
                  <w:marTop w:val="0"/>
                  <w:marBottom w:val="0"/>
                  <w:divBdr>
                    <w:top w:val="none" w:sz="0" w:space="0" w:color="auto"/>
                    <w:left w:val="none" w:sz="0" w:space="0" w:color="auto"/>
                    <w:bottom w:val="none" w:sz="0" w:space="0" w:color="auto"/>
                    <w:right w:val="none" w:sz="0" w:space="0" w:color="auto"/>
                  </w:divBdr>
                  <w:divsChild>
                    <w:div w:id="570238373">
                      <w:marLeft w:val="0"/>
                      <w:marRight w:val="0"/>
                      <w:marTop w:val="0"/>
                      <w:marBottom w:val="0"/>
                      <w:divBdr>
                        <w:top w:val="none" w:sz="0" w:space="0" w:color="auto"/>
                        <w:left w:val="none" w:sz="0" w:space="0" w:color="auto"/>
                        <w:bottom w:val="none" w:sz="0" w:space="0" w:color="auto"/>
                        <w:right w:val="none" w:sz="0" w:space="0" w:color="auto"/>
                      </w:divBdr>
                    </w:div>
                    <w:div w:id="791904127">
                      <w:marLeft w:val="0"/>
                      <w:marRight w:val="0"/>
                      <w:marTop w:val="0"/>
                      <w:marBottom w:val="0"/>
                      <w:divBdr>
                        <w:top w:val="none" w:sz="0" w:space="0" w:color="auto"/>
                        <w:left w:val="none" w:sz="0" w:space="0" w:color="auto"/>
                        <w:bottom w:val="none" w:sz="0" w:space="0" w:color="auto"/>
                        <w:right w:val="none" w:sz="0" w:space="0" w:color="auto"/>
                      </w:divBdr>
                    </w:div>
                    <w:div w:id="1756435245">
                      <w:marLeft w:val="0"/>
                      <w:marRight w:val="0"/>
                      <w:marTop w:val="0"/>
                      <w:marBottom w:val="0"/>
                      <w:divBdr>
                        <w:top w:val="none" w:sz="0" w:space="0" w:color="auto"/>
                        <w:left w:val="none" w:sz="0" w:space="0" w:color="auto"/>
                        <w:bottom w:val="none" w:sz="0" w:space="0" w:color="auto"/>
                        <w:right w:val="none" w:sz="0" w:space="0" w:color="auto"/>
                      </w:divBdr>
                    </w:div>
                    <w:div w:id="1009328608">
                      <w:marLeft w:val="0"/>
                      <w:marRight w:val="0"/>
                      <w:marTop w:val="0"/>
                      <w:marBottom w:val="0"/>
                      <w:divBdr>
                        <w:top w:val="none" w:sz="0" w:space="0" w:color="auto"/>
                        <w:left w:val="none" w:sz="0" w:space="0" w:color="auto"/>
                        <w:bottom w:val="none" w:sz="0" w:space="0" w:color="auto"/>
                        <w:right w:val="none" w:sz="0" w:space="0" w:color="auto"/>
                      </w:divBdr>
                    </w:div>
                    <w:div w:id="666786293">
                      <w:marLeft w:val="0"/>
                      <w:marRight w:val="0"/>
                      <w:marTop w:val="0"/>
                      <w:marBottom w:val="0"/>
                      <w:divBdr>
                        <w:top w:val="none" w:sz="0" w:space="0" w:color="auto"/>
                        <w:left w:val="none" w:sz="0" w:space="0" w:color="auto"/>
                        <w:bottom w:val="none" w:sz="0" w:space="0" w:color="auto"/>
                        <w:right w:val="none" w:sz="0" w:space="0" w:color="auto"/>
                      </w:divBdr>
                    </w:div>
                    <w:div w:id="1094320513">
                      <w:marLeft w:val="0"/>
                      <w:marRight w:val="0"/>
                      <w:marTop w:val="0"/>
                      <w:marBottom w:val="0"/>
                      <w:divBdr>
                        <w:top w:val="none" w:sz="0" w:space="0" w:color="auto"/>
                        <w:left w:val="none" w:sz="0" w:space="0" w:color="auto"/>
                        <w:bottom w:val="none" w:sz="0" w:space="0" w:color="auto"/>
                        <w:right w:val="none" w:sz="0" w:space="0" w:color="auto"/>
                      </w:divBdr>
                    </w:div>
                    <w:div w:id="95074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865161">
          <w:marLeft w:val="0"/>
          <w:marRight w:val="0"/>
          <w:marTop w:val="0"/>
          <w:marBottom w:val="0"/>
          <w:divBdr>
            <w:top w:val="none" w:sz="0" w:space="0" w:color="auto"/>
            <w:left w:val="none" w:sz="0" w:space="0" w:color="auto"/>
            <w:bottom w:val="none" w:sz="0" w:space="0" w:color="auto"/>
            <w:right w:val="none" w:sz="0" w:space="0" w:color="auto"/>
          </w:divBdr>
          <w:divsChild>
            <w:div w:id="217252449">
              <w:marLeft w:val="0"/>
              <w:marRight w:val="0"/>
              <w:marTop w:val="0"/>
              <w:marBottom w:val="0"/>
              <w:divBdr>
                <w:top w:val="none" w:sz="0" w:space="0" w:color="auto"/>
                <w:left w:val="none" w:sz="0" w:space="0" w:color="auto"/>
                <w:bottom w:val="none" w:sz="0" w:space="0" w:color="auto"/>
                <w:right w:val="none" w:sz="0" w:space="0" w:color="auto"/>
              </w:divBdr>
              <w:divsChild>
                <w:div w:id="9228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371189">
      <w:bodyDiv w:val="1"/>
      <w:marLeft w:val="0"/>
      <w:marRight w:val="0"/>
      <w:marTop w:val="0"/>
      <w:marBottom w:val="0"/>
      <w:divBdr>
        <w:top w:val="none" w:sz="0" w:space="0" w:color="auto"/>
        <w:left w:val="none" w:sz="0" w:space="0" w:color="auto"/>
        <w:bottom w:val="none" w:sz="0" w:space="0" w:color="auto"/>
        <w:right w:val="none" w:sz="0" w:space="0" w:color="auto"/>
      </w:divBdr>
    </w:div>
    <w:div w:id="252904563">
      <w:bodyDiv w:val="1"/>
      <w:marLeft w:val="0"/>
      <w:marRight w:val="0"/>
      <w:marTop w:val="0"/>
      <w:marBottom w:val="0"/>
      <w:divBdr>
        <w:top w:val="none" w:sz="0" w:space="0" w:color="auto"/>
        <w:left w:val="none" w:sz="0" w:space="0" w:color="auto"/>
        <w:bottom w:val="none" w:sz="0" w:space="0" w:color="auto"/>
        <w:right w:val="none" w:sz="0" w:space="0" w:color="auto"/>
      </w:divBdr>
    </w:div>
    <w:div w:id="287321692">
      <w:bodyDiv w:val="1"/>
      <w:marLeft w:val="0"/>
      <w:marRight w:val="0"/>
      <w:marTop w:val="0"/>
      <w:marBottom w:val="0"/>
      <w:divBdr>
        <w:top w:val="none" w:sz="0" w:space="0" w:color="auto"/>
        <w:left w:val="none" w:sz="0" w:space="0" w:color="auto"/>
        <w:bottom w:val="none" w:sz="0" w:space="0" w:color="auto"/>
        <w:right w:val="none" w:sz="0" w:space="0" w:color="auto"/>
      </w:divBdr>
    </w:div>
    <w:div w:id="325599329">
      <w:bodyDiv w:val="1"/>
      <w:marLeft w:val="0"/>
      <w:marRight w:val="0"/>
      <w:marTop w:val="0"/>
      <w:marBottom w:val="0"/>
      <w:divBdr>
        <w:top w:val="none" w:sz="0" w:space="0" w:color="auto"/>
        <w:left w:val="none" w:sz="0" w:space="0" w:color="auto"/>
        <w:bottom w:val="none" w:sz="0" w:space="0" w:color="auto"/>
        <w:right w:val="none" w:sz="0" w:space="0" w:color="auto"/>
      </w:divBdr>
      <w:divsChild>
        <w:div w:id="1347319955">
          <w:marLeft w:val="0"/>
          <w:marRight w:val="0"/>
          <w:marTop w:val="0"/>
          <w:marBottom w:val="0"/>
          <w:divBdr>
            <w:top w:val="none" w:sz="0" w:space="0" w:color="auto"/>
            <w:left w:val="none" w:sz="0" w:space="0" w:color="auto"/>
            <w:bottom w:val="none" w:sz="0" w:space="0" w:color="auto"/>
            <w:right w:val="none" w:sz="0" w:space="0" w:color="auto"/>
          </w:divBdr>
        </w:div>
        <w:div w:id="669137868">
          <w:marLeft w:val="0"/>
          <w:marRight w:val="0"/>
          <w:marTop w:val="0"/>
          <w:marBottom w:val="0"/>
          <w:divBdr>
            <w:top w:val="none" w:sz="0" w:space="0" w:color="auto"/>
            <w:left w:val="none" w:sz="0" w:space="0" w:color="auto"/>
            <w:bottom w:val="none" w:sz="0" w:space="0" w:color="auto"/>
            <w:right w:val="none" w:sz="0" w:space="0" w:color="auto"/>
          </w:divBdr>
          <w:divsChild>
            <w:div w:id="1115949458">
              <w:marLeft w:val="0"/>
              <w:marRight w:val="0"/>
              <w:marTop w:val="0"/>
              <w:marBottom w:val="0"/>
              <w:divBdr>
                <w:top w:val="none" w:sz="0" w:space="0" w:color="auto"/>
                <w:left w:val="none" w:sz="0" w:space="0" w:color="auto"/>
                <w:bottom w:val="none" w:sz="0" w:space="0" w:color="auto"/>
                <w:right w:val="none" w:sz="0" w:space="0" w:color="auto"/>
              </w:divBdr>
              <w:divsChild>
                <w:div w:id="157885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949045">
      <w:bodyDiv w:val="1"/>
      <w:marLeft w:val="0"/>
      <w:marRight w:val="0"/>
      <w:marTop w:val="0"/>
      <w:marBottom w:val="0"/>
      <w:divBdr>
        <w:top w:val="none" w:sz="0" w:space="0" w:color="auto"/>
        <w:left w:val="none" w:sz="0" w:space="0" w:color="auto"/>
        <w:bottom w:val="none" w:sz="0" w:space="0" w:color="auto"/>
        <w:right w:val="none" w:sz="0" w:space="0" w:color="auto"/>
      </w:divBdr>
    </w:div>
    <w:div w:id="413286772">
      <w:bodyDiv w:val="1"/>
      <w:marLeft w:val="0"/>
      <w:marRight w:val="0"/>
      <w:marTop w:val="0"/>
      <w:marBottom w:val="0"/>
      <w:divBdr>
        <w:top w:val="none" w:sz="0" w:space="0" w:color="auto"/>
        <w:left w:val="none" w:sz="0" w:space="0" w:color="auto"/>
        <w:bottom w:val="none" w:sz="0" w:space="0" w:color="auto"/>
        <w:right w:val="none" w:sz="0" w:space="0" w:color="auto"/>
      </w:divBdr>
    </w:div>
    <w:div w:id="434447576">
      <w:bodyDiv w:val="1"/>
      <w:marLeft w:val="0"/>
      <w:marRight w:val="0"/>
      <w:marTop w:val="0"/>
      <w:marBottom w:val="0"/>
      <w:divBdr>
        <w:top w:val="none" w:sz="0" w:space="0" w:color="auto"/>
        <w:left w:val="none" w:sz="0" w:space="0" w:color="auto"/>
        <w:bottom w:val="none" w:sz="0" w:space="0" w:color="auto"/>
        <w:right w:val="none" w:sz="0" w:space="0" w:color="auto"/>
      </w:divBdr>
      <w:divsChild>
        <w:div w:id="630936289">
          <w:marLeft w:val="0"/>
          <w:marRight w:val="0"/>
          <w:marTop w:val="0"/>
          <w:marBottom w:val="255"/>
          <w:divBdr>
            <w:top w:val="none" w:sz="0" w:space="0" w:color="auto"/>
            <w:left w:val="none" w:sz="0" w:space="0" w:color="auto"/>
            <w:bottom w:val="none" w:sz="0" w:space="0" w:color="auto"/>
            <w:right w:val="none" w:sz="0" w:space="0" w:color="auto"/>
          </w:divBdr>
          <w:divsChild>
            <w:div w:id="20252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8107">
      <w:bodyDiv w:val="1"/>
      <w:marLeft w:val="0"/>
      <w:marRight w:val="0"/>
      <w:marTop w:val="0"/>
      <w:marBottom w:val="0"/>
      <w:divBdr>
        <w:top w:val="none" w:sz="0" w:space="0" w:color="auto"/>
        <w:left w:val="none" w:sz="0" w:space="0" w:color="auto"/>
        <w:bottom w:val="none" w:sz="0" w:space="0" w:color="auto"/>
        <w:right w:val="none" w:sz="0" w:space="0" w:color="auto"/>
      </w:divBdr>
    </w:div>
    <w:div w:id="568808892">
      <w:bodyDiv w:val="1"/>
      <w:marLeft w:val="0"/>
      <w:marRight w:val="0"/>
      <w:marTop w:val="0"/>
      <w:marBottom w:val="0"/>
      <w:divBdr>
        <w:top w:val="none" w:sz="0" w:space="0" w:color="auto"/>
        <w:left w:val="none" w:sz="0" w:space="0" w:color="auto"/>
        <w:bottom w:val="none" w:sz="0" w:space="0" w:color="auto"/>
        <w:right w:val="none" w:sz="0" w:space="0" w:color="auto"/>
      </w:divBdr>
    </w:div>
    <w:div w:id="606697682">
      <w:bodyDiv w:val="1"/>
      <w:marLeft w:val="0"/>
      <w:marRight w:val="0"/>
      <w:marTop w:val="0"/>
      <w:marBottom w:val="0"/>
      <w:divBdr>
        <w:top w:val="none" w:sz="0" w:space="0" w:color="auto"/>
        <w:left w:val="none" w:sz="0" w:space="0" w:color="auto"/>
        <w:bottom w:val="none" w:sz="0" w:space="0" w:color="auto"/>
        <w:right w:val="none" w:sz="0" w:space="0" w:color="auto"/>
      </w:divBdr>
    </w:div>
    <w:div w:id="634985585">
      <w:bodyDiv w:val="1"/>
      <w:marLeft w:val="0"/>
      <w:marRight w:val="0"/>
      <w:marTop w:val="0"/>
      <w:marBottom w:val="0"/>
      <w:divBdr>
        <w:top w:val="none" w:sz="0" w:space="0" w:color="auto"/>
        <w:left w:val="none" w:sz="0" w:space="0" w:color="auto"/>
        <w:bottom w:val="none" w:sz="0" w:space="0" w:color="auto"/>
        <w:right w:val="none" w:sz="0" w:space="0" w:color="auto"/>
      </w:divBdr>
    </w:div>
    <w:div w:id="645858824">
      <w:bodyDiv w:val="1"/>
      <w:marLeft w:val="0"/>
      <w:marRight w:val="0"/>
      <w:marTop w:val="0"/>
      <w:marBottom w:val="0"/>
      <w:divBdr>
        <w:top w:val="none" w:sz="0" w:space="0" w:color="auto"/>
        <w:left w:val="none" w:sz="0" w:space="0" w:color="auto"/>
        <w:bottom w:val="none" w:sz="0" w:space="0" w:color="auto"/>
        <w:right w:val="none" w:sz="0" w:space="0" w:color="auto"/>
      </w:divBdr>
    </w:div>
    <w:div w:id="659046337">
      <w:bodyDiv w:val="1"/>
      <w:marLeft w:val="0"/>
      <w:marRight w:val="0"/>
      <w:marTop w:val="0"/>
      <w:marBottom w:val="0"/>
      <w:divBdr>
        <w:top w:val="none" w:sz="0" w:space="0" w:color="auto"/>
        <w:left w:val="none" w:sz="0" w:space="0" w:color="auto"/>
        <w:bottom w:val="none" w:sz="0" w:space="0" w:color="auto"/>
        <w:right w:val="none" w:sz="0" w:space="0" w:color="auto"/>
      </w:divBdr>
    </w:div>
    <w:div w:id="667246026">
      <w:bodyDiv w:val="1"/>
      <w:marLeft w:val="0"/>
      <w:marRight w:val="0"/>
      <w:marTop w:val="0"/>
      <w:marBottom w:val="0"/>
      <w:divBdr>
        <w:top w:val="none" w:sz="0" w:space="0" w:color="auto"/>
        <w:left w:val="none" w:sz="0" w:space="0" w:color="auto"/>
        <w:bottom w:val="none" w:sz="0" w:space="0" w:color="auto"/>
        <w:right w:val="none" w:sz="0" w:space="0" w:color="auto"/>
      </w:divBdr>
    </w:div>
    <w:div w:id="691613009">
      <w:bodyDiv w:val="1"/>
      <w:marLeft w:val="0"/>
      <w:marRight w:val="0"/>
      <w:marTop w:val="0"/>
      <w:marBottom w:val="0"/>
      <w:divBdr>
        <w:top w:val="none" w:sz="0" w:space="0" w:color="auto"/>
        <w:left w:val="none" w:sz="0" w:space="0" w:color="auto"/>
        <w:bottom w:val="none" w:sz="0" w:space="0" w:color="auto"/>
        <w:right w:val="none" w:sz="0" w:space="0" w:color="auto"/>
      </w:divBdr>
    </w:div>
    <w:div w:id="702439222">
      <w:bodyDiv w:val="1"/>
      <w:marLeft w:val="0"/>
      <w:marRight w:val="0"/>
      <w:marTop w:val="0"/>
      <w:marBottom w:val="0"/>
      <w:divBdr>
        <w:top w:val="none" w:sz="0" w:space="0" w:color="auto"/>
        <w:left w:val="none" w:sz="0" w:space="0" w:color="auto"/>
        <w:bottom w:val="none" w:sz="0" w:space="0" w:color="auto"/>
        <w:right w:val="none" w:sz="0" w:space="0" w:color="auto"/>
      </w:divBdr>
    </w:div>
    <w:div w:id="717357207">
      <w:bodyDiv w:val="1"/>
      <w:marLeft w:val="0"/>
      <w:marRight w:val="0"/>
      <w:marTop w:val="0"/>
      <w:marBottom w:val="0"/>
      <w:divBdr>
        <w:top w:val="none" w:sz="0" w:space="0" w:color="auto"/>
        <w:left w:val="none" w:sz="0" w:space="0" w:color="auto"/>
        <w:bottom w:val="none" w:sz="0" w:space="0" w:color="auto"/>
        <w:right w:val="none" w:sz="0" w:space="0" w:color="auto"/>
      </w:divBdr>
    </w:div>
    <w:div w:id="736174309">
      <w:bodyDiv w:val="1"/>
      <w:marLeft w:val="0"/>
      <w:marRight w:val="0"/>
      <w:marTop w:val="0"/>
      <w:marBottom w:val="0"/>
      <w:divBdr>
        <w:top w:val="none" w:sz="0" w:space="0" w:color="auto"/>
        <w:left w:val="none" w:sz="0" w:space="0" w:color="auto"/>
        <w:bottom w:val="none" w:sz="0" w:space="0" w:color="auto"/>
        <w:right w:val="none" w:sz="0" w:space="0" w:color="auto"/>
      </w:divBdr>
    </w:div>
    <w:div w:id="737482012">
      <w:bodyDiv w:val="1"/>
      <w:marLeft w:val="0"/>
      <w:marRight w:val="0"/>
      <w:marTop w:val="0"/>
      <w:marBottom w:val="0"/>
      <w:divBdr>
        <w:top w:val="none" w:sz="0" w:space="0" w:color="auto"/>
        <w:left w:val="none" w:sz="0" w:space="0" w:color="auto"/>
        <w:bottom w:val="none" w:sz="0" w:space="0" w:color="auto"/>
        <w:right w:val="none" w:sz="0" w:space="0" w:color="auto"/>
      </w:divBdr>
    </w:div>
    <w:div w:id="767895274">
      <w:bodyDiv w:val="1"/>
      <w:marLeft w:val="0"/>
      <w:marRight w:val="0"/>
      <w:marTop w:val="0"/>
      <w:marBottom w:val="0"/>
      <w:divBdr>
        <w:top w:val="none" w:sz="0" w:space="0" w:color="auto"/>
        <w:left w:val="none" w:sz="0" w:space="0" w:color="auto"/>
        <w:bottom w:val="none" w:sz="0" w:space="0" w:color="auto"/>
        <w:right w:val="none" w:sz="0" w:space="0" w:color="auto"/>
      </w:divBdr>
    </w:div>
    <w:div w:id="820971254">
      <w:bodyDiv w:val="1"/>
      <w:marLeft w:val="0"/>
      <w:marRight w:val="0"/>
      <w:marTop w:val="0"/>
      <w:marBottom w:val="0"/>
      <w:divBdr>
        <w:top w:val="none" w:sz="0" w:space="0" w:color="auto"/>
        <w:left w:val="none" w:sz="0" w:space="0" w:color="auto"/>
        <w:bottom w:val="none" w:sz="0" w:space="0" w:color="auto"/>
        <w:right w:val="none" w:sz="0" w:space="0" w:color="auto"/>
      </w:divBdr>
    </w:div>
    <w:div w:id="868877476">
      <w:bodyDiv w:val="1"/>
      <w:marLeft w:val="0"/>
      <w:marRight w:val="0"/>
      <w:marTop w:val="0"/>
      <w:marBottom w:val="0"/>
      <w:divBdr>
        <w:top w:val="none" w:sz="0" w:space="0" w:color="auto"/>
        <w:left w:val="none" w:sz="0" w:space="0" w:color="auto"/>
        <w:bottom w:val="none" w:sz="0" w:space="0" w:color="auto"/>
        <w:right w:val="none" w:sz="0" w:space="0" w:color="auto"/>
      </w:divBdr>
    </w:div>
    <w:div w:id="947008791">
      <w:bodyDiv w:val="1"/>
      <w:marLeft w:val="0"/>
      <w:marRight w:val="0"/>
      <w:marTop w:val="0"/>
      <w:marBottom w:val="0"/>
      <w:divBdr>
        <w:top w:val="none" w:sz="0" w:space="0" w:color="auto"/>
        <w:left w:val="none" w:sz="0" w:space="0" w:color="auto"/>
        <w:bottom w:val="none" w:sz="0" w:space="0" w:color="auto"/>
        <w:right w:val="none" w:sz="0" w:space="0" w:color="auto"/>
      </w:divBdr>
    </w:div>
    <w:div w:id="960496500">
      <w:bodyDiv w:val="1"/>
      <w:marLeft w:val="0"/>
      <w:marRight w:val="0"/>
      <w:marTop w:val="0"/>
      <w:marBottom w:val="0"/>
      <w:divBdr>
        <w:top w:val="none" w:sz="0" w:space="0" w:color="auto"/>
        <w:left w:val="none" w:sz="0" w:space="0" w:color="auto"/>
        <w:bottom w:val="none" w:sz="0" w:space="0" w:color="auto"/>
        <w:right w:val="none" w:sz="0" w:space="0" w:color="auto"/>
      </w:divBdr>
    </w:div>
    <w:div w:id="984548766">
      <w:bodyDiv w:val="1"/>
      <w:marLeft w:val="0"/>
      <w:marRight w:val="0"/>
      <w:marTop w:val="0"/>
      <w:marBottom w:val="0"/>
      <w:divBdr>
        <w:top w:val="none" w:sz="0" w:space="0" w:color="auto"/>
        <w:left w:val="none" w:sz="0" w:space="0" w:color="auto"/>
        <w:bottom w:val="none" w:sz="0" w:space="0" w:color="auto"/>
        <w:right w:val="none" w:sz="0" w:space="0" w:color="auto"/>
      </w:divBdr>
    </w:div>
    <w:div w:id="996617376">
      <w:bodyDiv w:val="1"/>
      <w:marLeft w:val="0"/>
      <w:marRight w:val="0"/>
      <w:marTop w:val="0"/>
      <w:marBottom w:val="0"/>
      <w:divBdr>
        <w:top w:val="none" w:sz="0" w:space="0" w:color="auto"/>
        <w:left w:val="none" w:sz="0" w:space="0" w:color="auto"/>
        <w:bottom w:val="none" w:sz="0" w:space="0" w:color="auto"/>
        <w:right w:val="none" w:sz="0" w:space="0" w:color="auto"/>
      </w:divBdr>
    </w:div>
    <w:div w:id="1008292853">
      <w:bodyDiv w:val="1"/>
      <w:marLeft w:val="0"/>
      <w:marRight w:val="0"/>
      <w:marTop w:val="0"/>
      <w:marBottom w:val="0"/>
      <w:divBdr>
        <w:top w:val="none" w:sz="0" w:space="0" w:color="auto"/>
        <w:left w:val="none" w:sz="0" w:space="0" w:color="auto"/>
        <w:bottom w:val="none" w:sz="0" w:space="0" w:color="auto"/>
        <w:right w:val="none" w:sz="0" w:space="0" w:color="auto"/>
      </w:divBdr>
    </w:div>
    <w:div w:id="1027759898">
      <w:bodyDiv w:val="1"/>
      <w:marLeft w:val="0"/>
      <w:marRight w:val="0"/>
      <w:marTop w:val="0"/>
      <w:marBottom w:val="0"/>
      <w:divBdr>
        <w:top w:val="none" w:sz="0" w:space="0" w:color="auto"/>
        <w:left w:val="none" w:sz="0" w:space="0" w:color="auto"/>
        <w:bottom w:val="none" w:sz="0" w:space="0" w:color="auto"/>
        <w:right w:val="none" w:sz="0" w:space="0" w:color="auto"/>
      </w:divBdr>
    </w:div>
    <w:div w:id="1040593004">
      <w:bodyDiv w:val="1"/>
      <w:marLeft w:val="0"/>
      <w:marRight w:val="0"/>
      <w:marTop w:val="0"/>
      <w:marBottom w:val="0"/>
      <w:divBdr>
        <w:top w:val="none" w:sz="0" w:space="0" w:color="auto"/>
        <w:left w:val="none" w:sz="0" w:space="0" w:color="auto"/>
        <w:bottom w:val="none" w:sz="0" w:space="0" w:color="auto"/>
        <w:right w:val="none" w:sz="0" w:space="0" w:color="auto"/>
      </w:divBdr>
    </w:div>
    <w:div w:id="1041788627">
      <w:bodyDiv w:val="1"/>
      <w:marLeft w:val="0"/>
      <w:marRight w:val="0"/>
      <w:marTop w:val="0"/>
      <w:marBottom w:val="0"/>
      <w:divBdr>
        <w:top w:val="none" w:sz="0" w:space="0" w:color="auto"/>
        <w:left w:val="none" w:sz="0" w:space="0" w:color="auto"/>
        <w:bottom w:val="none" w:sz="0" w:space="0" w:color="auto"/>
        <w:right w:val="none" w:sz="0" w:space="0" w:color="auto"/>
      </w:divBdr>
    </w:div>
    <w:div w:id="1043752407">
      <w:bodyDiv w:val="1"/>
      <w:marLeft w:val="0"/>
      <w:marRight w:val="0"/>
      <w:marTop w:val="0"/>
      <w:marBottom w:val="0"/>
      <w:divBdr>
        <w:top w:val="none" w:sz="0" w:space="0" w:color="auto"/>
        <w:left w:val="none" w:sz="0" w:space="0" w:color="auto"/>
        <w:bottom w:val="none" w:sz="0" w:space="0" w:color="auto"/>
        <w:right w:val="none" w:sz="0" w:space="0" w:color="auto"/>
      </w:divBdr>
    </w:div>
    <w:div w:id="1073042907">
      <w:bodyDiv w:val="1"/>
      <w:marLeft w:val="0"/>
      <w:marRight w:val="0"/>
      <w:marTop w:val="0"/>
      <w:marBottom w:val="0"/>
      <w:divBdr>
        <w:top w:val="none" w:sz="0" w:space="0" w:color="auto"/>
        <w:left w:val="none" w:sz="0" w:space="0" w:color="auto"/>
        <w:bottom w:val="none" w:sz="0" w:space="0" w:color="auto"/>
        <w:right w:val="none" w:sz="0" w:space="0" w:color="auto"/>
      </w:divBdr>
    </w:div>
    <w:div w:id="1104231801">
      <w:bodyDiv w:val="1"/>
      <w:marLeft w:val="0"/>
      <w:marRight w:val="0"/>
      <w:marTop w:val="0"/>
      <w:marBottom w:val="0"/>
      <w:divBdr>
        <w:top w:val="none" w:sz="0" w:space="0" w:color="auto"/>
        <w:left w:val="none" w:sz="0" w:space="0" w:color="auto"/>
        <w:bottom w:val="none" w:sz="0" w:space="0" w:color="auto"/>
        <w:right w:val="none" w:sz="0" w:space="0" w:color="auto"/>
      </w:divBdr>
    </w:div>
    <w:div w:id="1133324899">
      <w:bodyDiv w:val="1"/>
      <w:marLeft w:val="0"/>
      <w:marRight w:val="0"/>
      <w:marTop w:val="0"/>
      <w:marBottom w:val="0"/>
      <w:divBdr>
        <w:top w:val="none" w:sz="0" w:space="0" w:color="auto"/>
        <w:left w:val="none" w:sz="0" w:space="0" w:color="auto"/>
        <w:bottom w:val="none" w:sz="0" w:space="0" w:color="auto"/>
        <w:right w:val="none" w:sz="0" w:space="0" w:color="auto"/>
      </w:divBdr>
    </w:div>
    <w:div w:id="1162038381">
      <w:bodyDiv w:val="1"/>
      <w:marLeft w:val="0"/>
      <w:marRight w:val="0"/>
      <w:marTop w:val="0"/>
      <w:marBottom w:val="0"/>
      <w:divBdr>
        <w:top w:val="none" w:sz="0" w:space="0" w:color="auto"/>
        <w:left w:val="none" w:sz="0" w:space="0" w:color="auto"/>
        <w:bottom w:val="none" w:sz="0" w:space="0" w:color="auto"/>
        <w:right w:val="none" w:sz="0" w:space="0" w:color="auto"/>
      </w:divBdr>
    </w:div>
    <w:div w:id="1166747295">
      <w:bodyDiv w:val="1"/>
      <w:marLeft w:val="0"/>
      <w:marRight w:val="0"/>
      <w:marTop w:val="0"/>
      <w:marBottom w:val="0"/>
      <w:divBdr>
        <w:top w:val="none" w:sz="0" w:space="0" w:color="auto"/>
        <w:left w:val="none" w:sz="0" w:space="0" w:color="auto"/>
        <w:bottom w:val="none" w:sz="0" w:space="0" w:color="auto"/>
        <w:right w:val="none" w:sz="0" w:space="0" w:color="auto"/>
      </w:divBdr>
    </w:div>
    <w:div w:id="1197239087">
      <w:bodyDiv w:val="1"/>
      <w:marLeft w:val="0"/>
      <w:marRight w:val="0"/>
      <w:marTop w:val="0"/>
      <w:marBottom w:val="0"/>
      <w:divBdr>
        <w:top w:val="none" w:sz="0" w:space="0" w:color="auto"/>
        <w:left w:val="none" w:sz="0" w:space="0" w:color="auto"/>
        <w:bottom w:val="none" w:sz="0" w:space="0" w:color="auto"/>
        <w:right w:val="none" w:sz="0" w:space="0" w:color="auto"/>
      </w:divBdr>
    </w:div>
    <w:div w:id="1219047450">
      <w:bodyDiv w:val="1"/>
      <w:marLeft w:val="0"/>
      <w:marRight w:val="0"/>
      <w:marTop w:val="0"/>
      <w:marBottom w:val="0"/>
      <w:divBdr>
        <w:top w:val="none" w:sz="0" w:space="0" w:color="auto"/>
        <w:left w:val="none" w:sz="0" w:space="0" w:color="auto"/>
        <w:bottom w:val="none" w:sz="0" w:space="0" w:color="auto"/>
        <w:right w:val="none" w:sz="0" w:space="0" w:color="auto"/>
      </w:divBdr>
      <w:divsChild>
        <w:div w:id="1413164697">
          <w:marLeft w:val="0"/>
          <w:marRight w:val="0"/>
          <w:marTop w:val="0"/>
          <w:marBottom w:val="225"/>
          <w:divBdr>
            <w:top w:val="none" w:sz="0" w:space="0" w:color="auto"/>
            <w:left w:val="none" w:sz="0" w:space="0" w:color="auto"/>
            <w:bottom w:val="none" w:sz="0" w:space="0" w:color="auto"/>
            <w:right w:val="none" w:sz="0" w:space="0" w:color="auto"/>
          </w:divBdr>
        </w:div>
      </w:divsChild>
    </w:div>
    <w:div w:id="1225482484">
      <w:bodyDiv w:val="1"/>
      <w:marLeft w:val="0"/>
      <w:marRight w:val="0"/>
      <w:marTop w:val="0"/>
      <w:marBottom w:val="0"/>
      <w:divBdr>
        <w:top w:val="none" w:sz="0" w:space="0" w:color="auto"/>
        <w:left w:val="none" w:sz="0" w:space="0" w:color="auto"/>
        <w:bottom w:val="none" w:sz="0" w:space="0" w:color="auto"/>
        <w:right w:val="none" w:sz="0" w:space="0" w:color="auto"/>
      </w:divBdr>
    </w:div>
    <w:div w:id="1234781404">
      <w:bodyDiv w:val="1"/>
      <w:marLeft w:val="0"/>
      <w:marRight w:val="0"/>
      <w:marTop w:val="0"/>
      <w:marBottom w:val="0"/>
      <w:divBdr>
        <w:top w:val="none" w:sz="0" w:space="0" w:color="auto"/>
        <w:left w:val="none" w:sz="0" w:space="0" w:color="auto"/>
        <w:bottom w:val="none" w:sz="0" w:space="0" w:color="auto"/>
        <w:right w:val="none" w:sz="0" w:space="0" w:color="auto"/>
      </w:divBdr>
    </w:div>
    <w:div w:id="1260529723">
      <w:bodyDiv w:val="1"/>
      <w:marLeft w:val="0"/>
      <w:marRight w:val="0"/>
      <w:marTop w:val="0"/>
      <w:marBottom w:val="0"/>
      <w:divBdr>
        <w:top w:val="none" w:sz="0" w:space="0" w:color="auto"/>
        <w:left w:val="none" w:sz="0" w:space="0" w:color="auto"/>
        <w:bottom w:val="none" w:sz="0" w:space="0" w:color="auto"/>
        <w:right w:val="none" w:sz="0" w:space="0" w:color="auto"/>
      </w:divBdr>
    </w:div>
    <w:div w:id="1263076885">
      <w:bodyDiv w:val="1"/>
      <w:marLeft w:val="0"/>
      <w:marRight w:val="0"/>
      <w:marTop w:val="0"/>
      <w:marBottom w:val="0"/>
      <w:divBdr>
        <w:top w:val="none" w:sz="0" w:space="0" w:color="auto"/>
        <w:left w:val="none" w:sz="0" w:space="0" w:color="auto"/>
        <w:bottom w:val="none" w:sz="0" w:space="0" w:color="auto"/>
        <w:right w:val="none" w:sz="0" w:space="0" w:color="auto"/>
      </w:divBdr>
    </w:div>
    <w:div w:id="1289582792">
      <w:bodyDiv w:val="1"/>
      <w:marLeft w:val="0"/>
      <w:marRight w:val="0"/>
      <w:marTop w:val="0"/>
      <w:marBottom w:val="0"/>
      <w:divBdr>
        <w:top w:val="none" w:sz="0" w:space="0" w:color="auto"/>
        <w:left w:val="none" w:sz="0" w:space="0" w:color="auto"/>
        <w:bottom w:val="none" w:sz="0" w:space="0" w:color="auto"/>
        <w:right w:val="none" w:sz="0" w:space="0" w:color="auto"/>
      </w:divBdr>
    </w:div>
    <w:div w:id="1294943472">
      <w:bodyDiv w:val="1"/>
      <w:marLeft w:val="0"/>
      <w:marRight w:val="0"/>
      <w:marTop w:val="0"/>
      <w:marBottom w:val="0"/>
      <w:divBdr>
        <w:top w:val="none" w:sz="0" w:space="0" w:color="auto"/>
        <w:left w:val="none" w:sz="0" w:space="0" w:color="auto"/>
        <w:bottom w:val="none" w:sz="0" w:space="0" w:color="auto"/>
        <w:right w:val="none" w:sz="0" w:space="0" w:color="auto"/>
      </w:divBdr>
    </w:div>
    <w:div w:id="1304235878">
      <w:bodyDiv w:val="1"/>
      <w:marLeft w:val="0"/>
      <w:marRight w:val="0"/>
      <w:marTop w:val="0"/>
      <w:marBottom w:val="0"/>
      <w:divBdr>
        <w:top w:val="none" w:sz="0" w:space="0" w:color="auto"/>
        <w:left w:val="none" w:sz="0" w:space="0" w:color="auto"/>
        <w:bottom w:val="none" w:sz="0" w:space="0" w:color="auto"/>
        <w:right w:val="none" w:sz="0" w:space="0" w:color="auto"/>
      </w:divBdr>
    </w:div>
    <w:div w:id="1312364990">
      <w:bodyDiv w:val="1"/>
      <w:marLeft w:val="0"/>
      <w:marRight w:val="0"/>
      <w:marTop w:val="0"/>
      <w:marBottom w:val="0"/>
      <w:divBdr>
        <w:top w:val="none" w:sz="0" w:space="0" w:color="auto"/>
        <w:left w:val="none" w:sz="0" w:space="0" w:color="auto"/>
        <w:bottom w:val="none" w:sz="0" w:space="0" w:color="auto"/>
        <w:right w:val="none" w:sz="0" w:space="0" w:color="auto"/>
      </w:divBdr>
    </w:div>
    <w:div w:id="1334449406">
      <w:bodyDiv w:val="1"/>
      <w:marLeft w:val="0"/>
      <w:marRight w:val="0"/>
      <w:marTop w:val="0"/>
      <w:marBottom w:val="0"/>
      <w:divBdr>
        <w:top w:val="none" w:sz="0" w:space="0" w:color="auto"/>
        <w:left w:val="none" w:sz="0" w:space="0" w:color="auto"/>
        <w:bottom w:val="none" w:sz="0" w:space="0" w:color="auto"/>
        <w:right w:val="none" w:sz="0" w:space="0" w:color="auto"/>
      </w:divBdr>
    </w:div>
    <w:div w:id="1345748512">
      <w:bodyDiv w:val="1"/>
      <w:marLeft w:val="0"/>
      <w:marRight w:val="0"/>
      <w:marTop w:val="0"/>
      <w:marBottom w:val="0"/>
      <w:divBdr>
        <w:top w:val="none" w:sz="0" w:space="0" w:color="auto"/>
        <w:left w:val="none" w:sz="0" w:space="0" w:color="auto"/>
        <w:bottom w:val="none" w:sz="0" w:space="0" w:color="auto"/>
        <w:right w:val="none" w:sz="0" w:space="0" w:color="auto"/>
      </w:divBdr>
    </w:div>
    <w:div w:id="1349411342">
      <w:bodyDiv w:val="1"/>
      <w:marLeft w:val="0"/>
      <w:marRight w:val="0"/>
      <w:marTop w:val="0"/>
      <w:marBottom w:val="0"/>
      <w:divBdr>
        <w:top w:val="none" w:sz="0" w:space="0" w:color="auto"/>
        <w:left w:val="none" w:sz="0" w:space="0" w:color="auto"/>
        <w:bottom w:val="none" w:sz="0" w:space="0" w:color="auto"/>
        <w:right w:val="none" w:sz="0" w:space="0" w:color="auto"/>
      </w:divBdr>
    </w:div>
    <w:div w:id="1409040325">
      <w:bodyDiv w:val="1"/>
      <w:marLeft w:val="0"/>
      <w:marRight w:val="0"/>
      <w:marTop w:val="0"/>
      <w:marBottom w:val="0"/>
      <w:divBdr>
        <w:top w:val="none" w:sz="0" w:space="0" w:color="auto"/>
        <w:left w:val="none" w:sz="0" w:space="0" w:color="auto"/>
        <w:bottom w:val="none" w:sz="0" w:space="0" w:color="auto"/>
        <w:right w:val="none" w:sz="0" w:space="0" w:color="auto"/>
      </w:divBdr>
    </w:div>
    <w:div w:id="1461456198">
      <w:bodyDiv w:val="1"/>
      <w:marLeft w:val="0"/>
      <w:marRight w:val="0"/>
      <w:marTop w:val="0"/>
      <w:marBottom w:val="0"/>
      <w:divBdr>
        <w:top w:val="none" w:sz="0" w:space="0" w:color="auto"/>
        <w:left w:val="none" w:sz="0" w:space="0" w:color="auto"/>
        <w:bottom w:val="none" w:sz="0" w:space="0" w:color="auto"/>
        <w:right w:val="none" w:sz="0" w:space="0" w:color="auto"/>
      </w:divBdr>
    </w:div>
    <w:div w:id="1476752051">
      <w:bodyDiv w:val="1"/>
      <w:marLeft w:val="0"/>
      <w:marRight w:val="0"/>
      <w:marTop w:val="0"/>
      <w:marBottom w:val="0"/>
      <w:divBdr>
        <w:top w:val="none" w:sz="0" w:space="0" w:color="auto"/>
        <w:left w:val="none" w:sz="0" w:space="0" w:color="auto"/>
        <w:bottom w:val="none" w:sz="0" w:space="0" w:color="auto"/>
        <w:right w:val="none" w:sz="0" w:space="0" w:color="auto"/>
      </w:divBdr>
    </w:div>
    <w:div w:id="1494222470">
      <w:bodyDiv w:val="1"/>
      <w:marLeft w:val="0"/>
      <w:marRight w:val="0"/>
      <w:marTop w:val="0"/>
      <w:marBottom w:val="0"/>
      <w:divBdr>
        <w:top w:val="none" w:sz="0" w:space="0" w:color="auto"/>
        <w:left w:val="none" w:sz="0" w:space="0" w:color="auto"/>
        <w:bottom w:val="none" w:sz="0" w:space="0" w:color="auto"/>
        <w:right w:val="none" w:sz="0" w:space="0" w:color="auto"/>
      </w:divBdr>
    </w:div>
    <w:div w:id="1502574911">
      <w:bodyDiv w:val="1"/>
      <w:marLeft w:val="0"/>
      <w:marRight w:val="0"/>
      <w:marTop w:val="0"/>
      <w:marBottom w:val="0"/>
      <w:divBdr>
        <w:top w:val="none" w:sz="0" w:space="0" w:color="auto"/>
        <w:left w:val="none" w:sz="0" w:space="0" w:color="auto"/>
        <w:bottom w:val="none" w:sz="0" w:space="0" w:color="auto"/>
        <w:right w:val="none" w:sz="0" w:space="0" w:color="auto"/>
      </w:divBdr>
      <w:divsChild>
        <w:div w:id="1687369415">
          <w:marLeft w:val="0"/>
          <w:marRight w:val="90"/>
          <w:marTop w:val="180"/>
          <w:marBottom w:val="0"/>
          <w:divBdr>
            <w:top w:val="none" w:sz="0" w:space="0" w:color="auto"/>
            <w:left w:val="none" w:sz="0" w:space="0" w:color="auto"/>
            <w:bottom w:val="none" w:sz="0" w:space="0" w:color="auto"/>
            <w:right w:val="none" w:sz="0" w:space="0" w:color="auto"/>
          </w:divBdr>
        </w:div>
        <w:div w:id="34500778">
          <w:marLeft w:val="0"/>
          <w:marRight w:val="0"/>
          <w:marTop w:val="15"/>
          <w:marBottom w:val="0"/>
          <w:divBdr>
            <w:top w:val="none" w:sz="0" w:space="0" w:color="auto"/>
            <w:left w:val="none" w:sz="0" w:space="0" w:color="auto"/>
            <w:bottom w:val="none" w:sz="0" w:space="0" w:color="auto"/>
            <w:right w:val="none" w:sz="0" w:space="0" w:color="auto"/>
          </w:divBdr>
        </w:div>
      </w:divsChild>
    </w:div>
    <w:div w:id="1518079180">
      <w:bodyDiv w:val="1"/>
      <w:marLeft w:val="0"/>
      <w:marRight w:val="0"/>
      <w:marTop w:val="0"/>
      <w:marBottom w:val="0"/>
      <w:divBdr>
        <w:top w:val="none" w:sz="0" w:space="0" w:color="auto"/>
        <w:left w:val="none" w:sz="0" w:space="0" w:color="auto"/>
        <w:bottom w:val="none" w:sz="0" w:space="0" w:color="auto"/>
        <w:right w:val="none" w:sz="0" w:space="0" w:color="auto"/>
      </w:divBdr>
    </w:div>
    <w:div w:id="1537153513">
      <w:bodyDiv w:val="1"/>
      <w:marLeft w:val="0"/>
      <w:marRight w:val="0"/>
      <w:marTop w:val="0"/>
      <w:marBottom w:val="0"/>
      <w:divBdr>
        <w:top w:val="none" w:sz="0" w:space="0" w:color="auto"/>
        <w:left w:val="none" w:sz="0" w:space="0" w:color="auto"/>
        <w:bottom w:val="none" w:sz="0" w:space="0" w:color="auto"/>
        <w:right w:val="none" w:sz="0" w:space="0" w:color="auto"/>
      </w:divBdr>
    </w:div>
    <w:div w:id="1626039972">
      <w:bodyDiv w:val="1"/>
      <w:marLeft w:val="0"/>
      <w:marRight w:val="0"/>
      <w:marTop w:val="0"/>
      <w:marBottom w:val="0"/>
      <w:divBdr>
        <w:top w:val="none" w:sz="0" w:space="0" w:color="auto"/>
        <w:left w:val="none" w:sz="0" w:space="0" w:color="auto"/>
        <w:bottom w:val="none" w:sz="0" w:space="0" w:color="auto"/>
        <w:right w:val="none" w:sz="0" w:space="0" w:color="auto"/>
      </w:divBdr>
    </w:div>
    <w:div w:id="1657220774">
      <w:bodyDiv w:val="1"/>
      <w:marLeft w:val="0"/>
      <w:marRight w:val="0"/>
      <w:marTop w:val="0"/>
      <w:marBottom w:val="0"/>
      <w:divBdr>
        <w:top w:val="none" w:sz="0" w:space="0" w:color="auto"/>
        <w:left w:val="none" w:sz="0" w:space="0" w:color="auto"/>
        <w:bottom w:val="none" w:sz="0" w:space="0" w:color="auto"/>
        <w:right w:val="none" w:sz="0" w:space="0" w:color="auto"/>
      </w:divBdr>
    </w:div>
    <w:div w:id="1674648401">
      <w:bodyDiv w:val="1"/>
      <w:marLeft w:val="0"/>
      <w:marRight w:val="0"/>
      <w:marTop w:val="0"/>
      <w:marBottom w:val="0"/>
      <w:divBdr>
        <w:top w:val="none" w:sz="0" w:space="0" w:color="auto"/>
        <w:left w:val="none" w:sz="0" w:space="0" w:color="auto"/>
        <w:bottom w:val="none" w:sz="0" w:space="0" w:color="auto"/>
        <w:right w:val="none" w:sz="0" w:space="0" w:color="auto"/>
      </w:divBdr>
    </w:div>
    <w:div w:id="1725907518">
      <w:bodyDiv w:val="1"/>
      <w:marLeft w:val="0"/>
      <w:marRight w:val="0"/>
      <w:marTop w:val="0"/>
      <w:marBottom w:val="0"/>
      <w:divBdr>
        <w:top w:val="none" w:sz="0" w:space="0" w:color="auto"/>
        <w:left w:val="none" w:sz="0" w:space="0" w:color="auto"/>
        <w:bottom w:val="none" w:sz="0" w:space="0" w:color="auto"/>
        <w:right w:val="none" w:sz="0" w:space="0" w:color="auto"/>
      </w:divBdr>
    </w:div>
    <w:div w:id="1749108798">
      <w:bodyDiv w:val="1"/>
      <w:marLeft w:val="0"/>
      <w:marRight w:val="0"/>
      <w:marTop w:val="0"/>
      <w:marBottom w:val="0"/>
      <w:divBdr>
        <w:top w:val="none" w:sz="0" w:space="0" w:color="auto"/>
        <w:left w:val="none" w:sz="0" w:space="0" w:color="auto"/>
        <w:bottom w:val="none" w:sz="0" w:space="0" w:color="auto"/>
        <w:right w:val="none" w:sz="0" w:space="0" w:color="auto"/>
      </w:divBdr>
    </w:div>
    <w:div w:id="1753892110">
      <w:bodyDiv w:val="1"/>
      <w:marLeft w:val="0"/>
      <w:marRight w:val="0"/>
      <w:marTop w:val="0"/>
      <w:marBottom w:val="0"/>
      <w:divBdr>
        <w:top w:val="none" w:sz="0" w:space="0" w:color="auto"/>
        <w:left w:val="none" w:sz="0" w:space="0" w:color="auto"/>
        <w:bottom w:val="none" w:sz="0" w:space="0" w:color="auto"/>
        <w:right w:val="none" w:sz="0" w:space="0" w:color="auto"/>
      </w:divBdr>
    </w:div>
    <w:div w:id="1772625067">
      <w:bodyDiv w:val="1"/>
      <w:marLeft w:val="0"/>
      <w:marRight w:val="0"/>
      <w:marTop w:val="0"/>
      <w:marBottom w:val="0"/>
      <w:divBdr>
        <w:top w:val="none" w:sz="0" w:space="0" w:color="auto"/>
        <w:left w:val="none" w:sz="0" w:space="0" w:color="auto"/>
        <w:bottom w:val="none" w:sz="0" w:space="0" w:color="auto"/>
        <w:right w:val="none" w:sz="0" w:space="0" w:color="auto"/>
      </w:divBdr>
    </w:div>
    <w:div w:id="1786272435">
      <w:bodyDiv w:val="1"/>
      <w:marLeft w:val="0"/>
      <w:marRight w:val="0"/>
      <w:marTop w:val="0"/>
      <w:marBottom w:val="0"/>
      <w:divBdr>
        <w:top w:val="none" w:sz="0" w:space="0" w:color="auto"/>
        <w:left w:val="none" w:sz="0" w:space="0" w:color="auto"/>
        <w:bottom w:val="none" w:sz="0" w:space="0" w:color="auto"/>
        <w:right w:val="none" w:sz="0" w:space="0" w:color="auto"/>
      </w:divBdr>
    </w:div>
    <w:div w:id="1842811376">
      <w:bodyDiv w:val="1"/>
      <w:marLeft w:val="0"/>
      <w:marRight w:val="0"/>
      <w:marTop w:val="0"/>
      <w:marBottom w:val="0"/>
      <w:divBdr>
        <w:top w:val="none" w:sz="0" w:space="0" w:color="auto"/>
        <w:left w:val="none" w:sz="0" w:space="0" w:color="auto"/>
        <w:bottom w:val="none" w:sz="0" w:space="0" w:color="auto"/>
        <w:right w:val="none" w:sz="0" w:space="0" w:color="auto"/>
      </w:divBdr>
    </w:div>
    <w:div w:id="1843087429">
      <w:bodyDiv w:val="1"/>
      <w:marLeft w:val="0"/>
      <w:marRight w:val="0"/>
      <w:marTop w:val="0"/>
      <w:marBottom w:val="0"/>
      <w:divBdr>
        <w:top w:val="none" w:sz="0" w:space="0" w:color="auto"/>
        <w:left w:val="none" w:sz="0" w:space="0" w:color="auto"/>
        <w:bottom w:val="none" w:sz="0" w:space="0" w:color="auto"/>
        <w:right w:val="none" w:sz="0" w:space="0" w:color="auto"/>
      </w:divBdr>
    </w:div>
    <w:div w:id="1853841161">
      <w:bodyDiv w:val="1"/>
      <w:marLeft w:val="0"/>
      <w:marRight w:val="0"/>
      <w:marTop w:val="0"/>
      <w:marBottom w:val="0"/>
      <w:divBdr>
        <w:top w:val="none" w:sz="0" w:space="0" w:color="auto"/>
        <w:left w:val="none" w:sz="0" w:space="0" w:color="auto"/>
        <w:bottom w:val="none" w:sz="0" w:space="0" w:color="auto"/>
        <w:right w:val="none" w:sz="0" w:space="0" w:color="auto"/>
      </w:divBdr>
    </w:div>
    <w:div w:id="1871604331">
      <w:bodyDiv w:val="1"/>
      <w:marLeft w:val="0"/>
      <w:marRight w:val="0"/>
      <w:marTop w:val="0"/>
      <w:marBottom w:val="0"/>
      <w:divBdr>
        <w:top w:val="none" w:sz="0" w:space="0" w:color="auto"/>
        <w:left w:val="none" w:sz="0" w:space="0" w:color="auto"/>
        <w:bottom w:val="none" w:sz="0" w:space="0" w:color="auto"/>
        <w:right w:val="none" w:sz="0" w:space="0" w:color="auto"/>
      </w:divBdr>
    </w:div>
    <w:div w:id="1942031546">
      <w:bodyDiv w:val="1"/>
      <w:marLeft w:val="0"/>
      <w:marRight w:val="0"/>
      <w:marTop w:val="0"/>
      <w:marBottom w:val="0"/>
      <w:divBdr>
        <w:top w:val="none" w:sz="0" w:space="0" w:color="auto"/>
        <w:left w:val="none" w:sz="0" w:space="0" w:color="auto"/>
        <w:bottom w:val="none" w:sz="0" w:space="0" w:color="auto"/>
        <w:right w:val="none" w:sz="0" w:space="0" w:color="auto"/>
      </w:divBdr>
    </w:div>
    <w:div w:id="2009677210">
      <w:bodyDiv w:val="1"/>
      <w:marLeft w:val="0"/>
      <w:marRight w:val="0"/>
      <w:marTop w:val="0"/>
      <w:marBottom w:val="0"/>
      <w:divBdr>
        <w:top w:val="none" w:sz="0" w:space="0" w:color="auto"/>
        <w:left w:val="none" w:sz="0" w:space="0" w:color="auto"/>
        <w:bottom w:val="none" w:sz="0" w:space="0" w:color="auto"/>
        <w:right w:val="none" w:sz="0" w:space="0" w:color="auto"/>
      </w:divBdr>
    </w:div>
    <w:div w:id="2011715384">
      <w:bodyDiv w:val="1"/>
      <w:marLeft w:val="0"/>
      <w:marRight w:val="0"/>
      <w:marTop w:val="0"/>
      <w:marBottom w:val="0"/>
      <w:divBdr>
        <w:top w:val="none" w:sz="0" w:space="0" w:color="auto"/>
        <w:left w:val="none" w:sz="0" w:space="0" w:color="auto"/>
        <w:bottom w:val="none" w:sz="0" w:space="0" w:color="auto"/>
        <w:right w:val="none" w:sz="0" w:space="0" w:color="auto"/>
      </w:divBdr>
    </w:div>
    <w:div w:id="2015104870">
      <w:bodyDiv w:val="1"/>
      <w:marLeft w:val="0"/>
      <w:marRight w:val="0"/>
      <w:marTop w:val="0"/>
      <w:marBottom w:val="0"/>
      <w:divBdr>
        <w:top w:val="none" w:sz="0" w:space="0" w:color="auto"/>
        <w:left w:val="none" w:sz="0" w:space="0" w:color="auto"/>
        <w:bottom w:val="none" w:sz="0" w:space="0" w:color="auto"/>
        <w:right w:val="none" w:sz="0" w:space="0" w:color="auto"/>
      </w:divBdr>
    </w:div>
    <w:div w:id="2027519061">
      <w:bodyDiv w:val="1"/>
      <w:marLeft w:val="0"/>
      <w:marRight w:val="0"/>
      <w:marTop w:val="0"/>
      <w:marBottom w:val="0"/>
      <w:divBdr>
        <w:top w:val="none" w:sz="0" w:space="0" w:color="auto"/>
        <w:left w:val="none" w:sz="0" w:space="0" w:color="auto"/>
        <w:bottom w:val="none" w:sz="0" w:space="0" w:color="auto"/>
        <w:right w:val="none" w:sz="0" w:space="0" w:color="auto"/>
      </w:divBdr>
    </w:div>
    <w:div w:id="2053336787">
      <w:bodyDiv w:val="1"/>
      <w:marLeft w:val="0"/>
      <w:marRight w:val="0"/>
      <w:marTop w:val="0"/>
      <w:marBottom w:val="0"/>
      <w:divBdr>
        <w:top w:val="none" w:sz="0" w:space="0" w:color="auto"/>
        <w:left w:val="none" w:sz="0" w:space="0" w:color="auto"/>
        <w:bottom w:val="none" w:sz="0" w:space="0" w:color="auto"/>
        <w:right w:val="none" w:sz="0" w:space="0" w:color="auto"/>
      </w:divBdr>
    </w:div>
    <w:div w:id="2060662785">
      <w:bodyDiv w:val="1"/>
      <w:marLeft w:val="0"/>
      <w:marRight w:val="0"/>
      <w:marTop w:val="0"/>
      <w:marBottom w:val="0"/>
      <w:divBdr>
        <w:top w:val="none" w:sz="0" w:space="0" w:color="auto"/>
        <w:left w:val="none" w:sz="0" w:space="0" w:color="auto"/>
        <w:bottom w:val="none" w:sz="0" w:space="0" w:color="auto"/>
        <w:right w:val="none" w:sz="0" w:space="0" w:color="auto"/>
      </w:divBdr>
    </w:div>
    <w:div w:id="212122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CE97AE-6461-474C-8188-1AB053B69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2243</Words>
  <Characters>12786</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COFFEE TALK</vt:lpstr>
    </vt:vector>
  </TitlesOfParts>
  <Company>ODOC</Company>
  <LinksUpToDate>false</LinksUpToDate>
  <CharactersWithSpaces>15000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COFFEE TALK</dc:title>
  <dc:subject/>
  <dc:creator>solomone</dc:creator>
  <cp:keywords/>
  <dc:description/>
  <cp:lastModifiedBy>Quiroz Eric E</cp:lastModifiedBy>
  <cp:revision>2</cp:revision>
  <cp:lastPrinted>2020-12-16T00:01:00Z</cp:lastPrinted>
  <dcterms:created xsi:type="dcterms:W3CDTF">2021-04-05T21:20:00Z</dcterms:created>
  <dcterms:modified xsi:type="dcterms:W3CDTF">2021-04-05T21:20:00Z</dcterms:modified>
</cp:coreProperties>
</file>